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9be1da23e5977f9a8afabc3706d5e7436df4"/>
    <w:p>
      <w:pPr>
        <w:pStyle w:val="Heading3"/>
      </w:pPr>
      <w:r>
        <w:t xml:space="preserve">Что такое обязательное социальное страхование работников?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Понятие обязательного социального страхования приведено в Федеральном законе от 16.07.1999 № 165-ФЗ «Об основах обязательного социального страхования». Согласно части 2 статьи 1 Федерального закона № 165-ФЗ, обязательное социальное страхование – это часть государственной системы социальной защиты населения, спецификой которой является страхование работающих граждан от возможного изменения материального и (или) социального положения в том числе по независящим от них обстоятельствам. Частью 3 статьи 1 Федерального закона № 165-ФЗ предусмотрено, что обязательное социальное страхование представляет собой систему правовых, экономических и организационных мер, создаваемую государством и направленную на компенсацию или минимизацию последствий изменения материального и (или) социального положения, в частности, работающих граждан вследствие достижения пенсионного возраста, наступления инвалидности, потери кормильца, заболевания, травмы, несчастного случая на производстве или профессионального заболевания, беременности и родов, рождения ребенка (детей), ухода за ребенком в возрасте до полутора лет и иных установленных событий. Таким образом, система обязательного социального страхования работников фактически представляет собой совокупность всех видов обязательного социального страхования работников. Работник имеет право на обязательное социальное страхование в случаях, предусмотренных федеральными законами. Работодатель обязан осуществлять обязательное социальное страхование работников в порядке, установленном федеральными законами (часть 1 статьи 21, часть 2 статьи 22 Трудового кодекса Российской Федерации).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2025-06-24T01:35:58Z</dcterms:created>
  <dcterms:modified xsi:type="dcterms:W3CDTF">2025-06-24T01:35:58Z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