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97507e109ee1a2eb1c44c4396355662a37c81f"/>
    <w:p>
      <w:pPr>
        <w:pStyle w:val="Heading3"/>
      </w:pPr>
      <w:r>
        <w:t xml:space="preserve">Бабушкинский межрайонный прокурор г. Москвы информирует В МЧС подвели итоги в сфере пожарной безопасности и защиты от чрезвычайных ситуаций.</w:t>
      </w:r>
    </w:p>
    <w:p>
      <w:pPr>
        <w:pStyle w:val="FirstParagraph"/>
      </w:pPr>
      <w:r>
        <w:t xml:space="preserve">03.06.2025</w:t>
      </w:r>
    </w:p>
    <w:p>
      <w:pPr>
        <w:pStyle w:val="BodyText"/>
      </w:pPr>
      <w:r>
        <w:t xml:space="preserve">2024 год в области пожарной безопасности (в т.ч. по лицензируемой деятельности), защиты от ЧС.</w:t>
      </w:r>
    </w:p>
    <w:p>
      <w:pPr>
        <w:pStyle w:val="BodyText"/>
      </w:pPr>
      <w:r>
        <w:t xml:space="preserve">В сфере пожарной безопасности наиболее типичны, в частности, нарушения правил об обеспечении защиты людей, условий для тушения </w:t>
      </w:r>
      <w:r>
        <w:t xml:space="preserve">возможного пожара. К этому относится ненадлежащее содержание систем </w:t>
      </w:r>
      <w:r>
        <w:t xml:space="preserve">оповещения, эвакуационных путей, кровли, нехватка огнетушителей. </w:t>
      </w:r>
      <w:r>
        <w:t xml:space="preserve">Даны советы, как действовать при обслуживании противопожарных </w:t>
      </w:r>
      <w:r>
        <w:t xml:space="preserve">систем, определении качества работ по их проектированию и монтажу, аренде</w:t>
      </w:r>
    </w:p>
    <w:p>
      <w:pPr>
        <w:pStyle w:val="BodyText"/>
      </w:pPr>
      <w:r>
        <w:t xml:space="preserve">помещений, работе подрядчиков на объектах. Лицам с правом выполнять пожарные работы напомнили о том, что изменилось в лицензионных требованиях, какие индикаторы риска ввели, а также о новшествах в ГОСТах. В сфере защиты от ЧС хозсубъекты часто нарушают сроки повышения </w:t>
      </w:r>
      <w:r>
        <w:t xml:space="preserve">квалификации должностных лиц, не проводят учения и др.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http://yaroslavsky.mos.ru/the-prosecutor-explains/information-of-the-prosecutor-s-office/detail/13006720.html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30067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30067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2025-06-04T21:52:42Z</dcterms:created>
  <dcterms:modified xsi:type="dcterms:W3CDTF">2025-06-04T21:52:42Z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