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3ff0c4a9aa0ccbb47839bd3b4339f874d10c2"/>
    <w:p>
      <w:pPr>
        <w:pStyle w:val="Heading3"/>
      </w:pPr>
      <w:r>
        <w:t xml:space="preserve">Бабушкинский районный суд г. Москвы 10.06.2024 года постановил обвинительный приговор в отношении Ерхова Сергея Сергеевича.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С учетом позиции государственного обвинителя Бабушкинской межрайонной прокуратуры г. Москвы и категории совершенного преступления, предусмотренного ч. 1 ст. 228 УК РФ, которое является преступлением, относящимся к категории средней тяжести, суд постановил назначить Ерхову С.С. наказание в виде исправительных работ сроком на 01 год с удержанием 5% в доход государства.</w:t>
      </w:r>
    </w:p>
    <w:p>
      <w:pPr>
        <w:pStyle w:val="BodyText"/>
      </w:pPr>
      <w:r>
        <w:t xml:space="preserve">В ходе судебного заседания установлено, что Ерхов С.С. совершил незаконные приобретение и хранение без цели сбыта наркотических средств в значительном размере.</w:t>
      </w:r>
    </w:p>
    <w:p>
      <w:pPr>
        <w:pStyle w:val="BodyText"/>
      </w:pPr>
      <w:r>
        <w:t xml:space="preserve">Осужденный Ерхов С.С. свою вину по предъявленному обвинению признал полностью, вина подсудимого также подтверждается предъявленными и исследованными стороной государственного обвинения в судебном заседании доказательствами.</w:t>
      </w:r>
    </w:p>
    <w:p>
      <w:pPr>
        <w:pStyle w:val="BodyText"/>
      </w:pPr>
      <w:r>
        <w:t xml:space="preserve">В настоящее время 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2024-07-16T20:16:35Z</dcterms:created>
  <dcterms:modified xsi:type="dcterms:W3CDTF">2024-07-16T20:16:35Z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