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e2db68fe29c51a88e58944c791a0154c3a56a"/>
    <w:p>
      <w:pPr>
        <w:pStyle w:val="Heading3"/>
      </w:pPr>
      <w:r>
        <w:t xml:space="preserve">Бабушкинский межрайонный прокурор г. Москвы разъясняет С 1 июля 2024 года вносятся изменения в порядок оформления документов при перевозках опасных грузов по железным дорогам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"Протоколом восьмидесятого заседания Совета по железнодорожному транспорту государств - участников Содружества" установлено, что при оформлении перевозочных документов при перевозке опасных грузов на станциях железных дорог РФ указывается классификационный шифр (для газов - классификационный код).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2025-05-25T16:22:52Z</dcterms:created>
  <dcterms:modified xsi:type="dcterms:W3CDTF">2025-05-25T16:22:52Z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