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5e631652287f54e51a41d73640d135e6b644b"/>
    <w:p>
      <w:pPr>
        <w:pStyle w:val="Heading3"/>
      </w:pPr>
      <w:r>
        <w:t xml:space="preserve">Бабушкинский межрайонный прокурор г. Москвы разъясняет Правительством установлены основания и порядок уменьшения лимита предоставления субъектам РФ финансовой поддержки на переселение граждан из аварийного жилищного фонда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Указанные нововведения установлены в Постановлении Правительства РФ от 15.06.2024 N 808 "О внесении изменений в постановление Правительства Российской Федерации от 20 августа 2022 г. N 1469"</w:t>
      </w:r>
    </w:p>
    <w:p>
      <w:pPr>
        <w:pStyle w:val="BodyText"/>
      </w:pPr>
      <w:r>
        <w:t xml:space="preserve">Соответствующие положения внесены в Правила предоставления Фондом развития территорий финансовой поддержки бюджетам субъектов РФ на переселение граждан из аварийного жилищного фонда, утвержденные постановлением Правительства РФ от 20.08.2022 N 1469.</w:t>
      </w:r>
    </w:p>
    <w:p>
      <w:pPr>
        <w:pStyle w:val="BodyText"/>
      </w:pPr>
      <w:r>
        <w:t xml:space="preserve">Решение об уменьшении лимита предоставления финансовой поддержки, а также решение о последующем распределении средств между субъектами РФ принимаются правлением Фонда по согласованию с президиумом (штабом) Правительственной комиссии по региональному развитию в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2024-11-09T03:56:28Z</dcterms:created>
  <dcterms:modified xsi:type="dcterms:W3CDTF">2024-11-09T03:56:28Z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