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3ce8a7a82a692898967536c4188c6167f97f6"/>
    <w:p>
      <w:pPr>
        <w:pStyle w:val="Heading3"/>
      </w:pPr>
      <w:r>
        <w:t xml:space="preserve">Бабушкинской межрайонной прокуратурой проведена проверка соблюдения требований лицензионного законодательства в сфере здравоохранения.</w:t>
      </w:r>
    </w:p>
    <w:p>
      <w:pPr>
        <w:pStyle w:val="FirstParagraph"/>
      </w:pPr>
      <w:r>
        <w:t xml:space="preserve">30.05.2024</w:t>
      </w:r>
    </w:p>
    <w:p>
      <w:pPr>
        <w:pStyle w:val="BodyText"/>
      </w:pPr>
      <w:r>
        <w:t xml:space="preserve">Бабушкинской межрайонной прокуратурой проведена проверка соблюдения требований лицензионного законодательства в сфере здравоохранения.</w:t>
      </w:r>
    </w:p>
    <w:p>
      <w:pPr>
        <w:pStyle w:val="BodyText"/>
      </w:pPr>
      <w:r>
        <w:t xml:space="preserve">Так, в деятельности ООО «ЖА Аптека», осуществляющего деятельность по продаже лекарственных средств по адресу: г. Москва, пр-д. Студеный, д. 28, выявлен ряд нарушений.</w:t>
      </w:r>
    </w:p>
    <w:p>
      <w:pPr>
        <w:pStyle w:val="BodyText"/>
      </w:pPr>
      <w:r>
        <w:t xml:space="preserve">Кроме того, в ходе проверки установлено, что в холодильном оборудовании с лекарственными средствами имеются продукты и посторонние вещи для личного потребления, не относящиеся к деятельности по продаже лекарственных средств.</w:t>
      </w:r>
    </w:p>
    <w:p>
      <w:pPr>
        <w:pStyle w:val="BodyText"/>
      </w:pPr>
      <w:r>
        <w:t xml:space="preserve">В связи с вышеизложенным, генеральному директору ООО «ЖА Аптека» внесено представление об устранении нарушения требований лицензионного законодательства, по результатам рассмотрения которого</w:t>
      </w:r>
      <w:r>
        <w:br/>
      </w:r>
      <w:r>
        <w:t xml:space="preserve">2 лица привлечено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http://yaroslavsky.mos.ru/the-prosecutor-explains/information-of-the-prosecutor-s-office/detail/12395894.html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3958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the-prosecutor-explains/information-of-the-prosecutor-s-office/detail/123958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2025-01-09T00:27:35Z</dcterms:created>
  <dcterms:modified xsi:type="dcterms:W3CDTF">2025-01-09T00:27:35Z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