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7afeb50aef48203d56391d16751403507770d"/>
    <w:p>
      <w:pPr>
        <w:pStyle w:val="Heading3"/>
      </w:pPr>
      <w:r>
        <w:t xml:space="preserve">Бабушкинской межрайонной прокуратурой проведена проверка соблюдения и исполнения пенсионного законодательства.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В ходе проверки установлено, что ООО «Авеко-сервис» представлена отчетность в пенсионный фонд за 1 квартал 2011 года, которая не принята протоколом от 12.10.2022 в связи с наличием ошибок.</w:t>
      </w:r>
    </w:p>
    <w:p>
      <w:pPr>
        <w:pStyle w:val="BodyText"/>
      </w:pPr>
      <w:r>
        <w:t xml:space="preserve">Согласно сведениям о трудовой деятельности, предоставляемых из информационных ресурсов Фонда пенсионного и социального страхования Российской Федерации, один из работников осуществлял трудовую деятельность в Обществе с 2009 по 2023 год, однако в индивидуальном лицевом счете указанного лица отсутствует страховой стаж и суммы страховых взносов за период с 2011 по 2016 годы. На момент проверки расчеты по начисленным и уплаченным страховым взносам на обязательное пенсионное страхование за указанный период Обществом не представлены.</w:t>
      </w:r>
    </w:p>
    <w:p>
      <w:pPr>
        <w:pStyle w:val="BodyText"/>
      </w:pPr>
      <w:r>
        <w:t xml:space="preserve">По результатам проверки генеральному директору Общества внесено представление об устранении нарушений, по результатам которого все выявленные нарушения устранены, 1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http://yaroslavsky.mos.ru/the-prosecutor-explains/information-of-the-prosecutor-s-office/detail/12136076.html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2025-05-11T03:04:56Z</dcterms:created>
  <dcterms:modified xsi:type="dcterms:W3CDTF">2025-05-11T03:04:56Z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