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4176c4b1a790b964440f030c1b0e41855d522"/>
    <w:p>
      <w:pPr>
        <w:pStyle w:val="Heading3"/>
      </w:pPr>
      <w:r>
        <w:t xml:space="preserve">В Бабушкинской межрайонной прокуратуре состояться личный прием заместителя прокурора г. Москвы Костенецкого Б.П.</w:t>
      </w:r>
    </w:p>
    <w:p>
      <w:pPr>
        <w:pStyle w:val="FirstParagraph"/>
      </w:pPr>
      <w:r>
        <w:t xml:space="preserve">16.11.2023</w:t>
      </w:r>
    </w:p>
    <w:p>
      <w:pPr>
        <w:pStyle w:val="BodyText"/>
      </w:pPr>
      <w:r>
        <w:t xml:space="preserve">В Бабушкинской межрайонной прокуратуре г. Москвы (ул. Бориса Галушкина, д. 15) 21 ноября 2023 года состоится личный прием заместителя прокурора г. Москвы Костенецкого Б.П. по вопросам нарушения прав и законных интересов жителей, проживающих на поднадзорной Бабушкинской межрайонной прокуратуре территории.</w:t>
      </w:r>
    </w:p>
    <w:p>
      <w:pPr>
        <w:pStyle w:val="BodyText"/>
      </w:pPr>
      <w:r>
        <w:t xml:space="preserve">Предварительная запись осуществляется по телефону горячей линии межрайонной прокуратуры: 8-985-292-35-77.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http://yaroslavsky.mos.ru/the-prosecutor-explains/information-of-the-prosecutor-s-office/detail/11984545.html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984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984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2025-07-26T08:31:26Z</dcterms:created>
  <dcterms:modified xsi:type="dcterms:W3CDTF">2025-07-26T08:31:26Z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