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15bdc9436d1de2a013b2fd15feaaa0cf8f57c"/>
    <w:p>
      <w:pPr>
        <w:pStyle w:val="Heading3"/>
      </w:pPr>
      <w:r>
        <w:t xml:space="preserve">Прокуратурой СВАО г. Москвы выявлены факты самовольного размещения на территории земельного участка с адресным ориентиром: г. Москва, 1-я Северная линия, вл. 1, стр. 15 некапитальных объектов бытового назначения и установки по периметру земельного участка</w:t>
      </w:r>
    </w:p>
    <w:p>
      <w:pPr>
        <w:pStyle w:val="FirstParagraph"/>
      </w:pPr>
      <w:r>
        <w:t xml:space="preserve">21.07.2022</w:t>
      </w:r>
    </w:p>
    <w:p>
      <w:pPr>
        <w:pStyle w:val="BodyText"/>
      </w:pPr>
      <w:r>
        <w:t xml:space="preserve">Прокуратурой СВАО г. Москвы в порядке осуществляемого на постоянной основе совместного с органами исполнительной власти административного округа мониторинга состояния законности в сфере землепользования выявлены факты самовольного размещения на территории земельного участка с адресным ориентиром: г. Москва, 1-я Северная линия, вл. 1, стр. 15 некапитальных объектов бытового назначения и установки по периметру земельного участка бетонного забора. В результате вмешательства прокуратуры округа 28.06.2022 Окружной комиссией по пресечению самовольного строительства на территории СВАО г. Москвы принято законное и обоснованное решение об освобождении земельного участка от указанных некапитальных объектов, препятствующих к использованию земельного участка по целевому назначению. Под контролем прокуратуры округа во второй декаде июля 2022 года специализированной организацией завершены работы демонтажу незаконно размещенных объектов. 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 Прокурор округа Е.Ю. Непомнящий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http://yaroslavsky.mos.ru/the-prosecutor-explains/information-of-the-prosecutor-s-office/detail/10948459.html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09484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09484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2025-07-26T16:03:19Z</dcterms:created>
  <dcterms:modified xsi:type="dcterms:W3CDTF">2025-07-26T16:03:19Z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