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тпу-ярославская--заключение"/>
    <w:p>
      <w:pPr>
        <w:pStyle w:val="Heading3"/>
      </w:pPr>
      <w:r>
        <w:t xml:space="preserve">ТПУ "Ярославская"- заключение</w:t>
      </w:r>
    </w:p>
    <w:p>
      <w:pPr>
        <w:pStyle w:val="FirstParagraph"/>
      </w:pPr>
      <w:r>
        <w:t xml:space="preserve">24.05.2016</w:t>
      </w:r>
    </w:p>
    <w:p>
      <w:pPr>
        <w:pStyle w:val="BodyText"/>
      </w:pPr>
      <w:r>
        <w:rPr>
          <w:bCs/>
          <w:b/>
        </w:rPr>
        <w:t xml:space="preserve">«УТВЕРЖДАЮ»</w:t>
      </w:r>
    </w:p>
    <w:p>
      <w:pPr>
        <w:pStyle w:val="BodyText"/>
      </w:pPr>
      <w:r>
        <w:rPr>
          <w:bCs/>
          <w:b/>
        </w:rPr>
        <w:t xml:space="preserve">Председатель Комиссии по вопросам градостроительства, землепользования и застройки при Правительстве Москвы в Северо-Восточном административном округе города Москвы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iCs/>
          <w:i/>
        </w:rPr>
        <w:t xml:space="preserve">(подпись на оригинале)</w:t>
      </w:r>
      <w:r>
        <w:t xml:space="preserve"> </w:t>
      </w:r>
      <w:r>
        <w:rPr>
          <w:bCs/>
          <w:b/>
        </w:rPr>
        <w:t xml:space="preserve">В.Ю. Виноградов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«18» мая 2016 года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ЗАКЛЮЧЕНИЕ</w:t>
      </w:r>
    </w:p>
    <w:p>
      <w:pPr>
        <w:pStyle w:val="BodyText"/>
      </w:pPr>
      <w:r>
        <w:rPr>
          <w:bCs/>
          <w:b/>
        </w:rPr>
        <w:t xml:space="preserve">по результатам публичных слушаний по проекту</w:t>
      </w:r>
    </w:p>
    <w:p>
      <w:pPr>
        <w:pStyle w:val="BodyText"/>
      </w:pPr>
      <w:r>
        <w:rPr>
          <w:bCs/>
          <w:b/>
        </w:rPr>
        <w:t xml:space="preserve">планировки территории</w:t>
      </w:r>
    </w:p>
    <w:p>
      <w:pPr>
        <w:pStyle w:val="BodyText"/>
      </w:pPr>
      <w:r>
        <w:rPr>
          <w:bCs/>
          <w:b/>
        </w:rPr>
        <w:t xml:space="preserve">транспортно-пересадочного узла (ТПУ) «Ярославская»</w:t>
      </w:r>
    </w:p>
    <w:p>
      <w:pPr>
        <w:pStyle w:val="BodyText"/>
      </w:pPr>
      <w:r>
        <w:rPr>
          <w:bCs/>
          <w:b/>
        </w:rPr>
        <w:t xml:space="preserve">(район Ярославский)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Общие сведения о проекте, представленном на публичные слушания:</w:t>
      </w:r>
    </w:p>
    <w:p>
      <w:pPr>
        <w:pStyle w:val="BodyText"/>
      </w:pPr>
      <w:r>
        <w:rPr>
          <w:bCs/>
          <w:b/>
        </w:rPr>
        <w:t xml:space="preserve">Территория разработки:</w:t>
      </w:r>
      <w:r>
        <w:t xml:space="preserve"> </w:t>
      </w:r>
      <w:r>
        <w:t xml:space="preserve">город Москва, Северо-Восточный административный округ, район Ярославский, материалы по проекту планировки территории транспортно-пересадочного узла (ТПУ) «Ярославская».</w:t>
      </w:r>
    </w:p>
    <w:p>
      <w:pPr>
        <w:pStyle w:val="BodyText"/>
      </w:pPr>
      <w:r>
        <w:rPr>
          <w:bCs/>
          <w:b/>
        </w:rPr>
        <w:t xml:space="preserve">Сроки разработки:</w:t>
      </w:r>
      <w:r>
        <w:t xml:space="preserve"> </w:t>
      </w:r>
      <w:r>
        <w:t xml:space="preserve">2015 год.</w:t>
      </w:r>
    </w:p>
    <w:p>
      <w:pPr>
        <w:pStyle w:val="BodyText"/>
      </w:pPr>
      <w:r>
        <w:rPr>
          <w:bCs/>
          <w:b/>
        </w:rPr>
        <w:t xml:space="preserve">Организация - заказчик:</w:t>
      </w:r>
      <w:r>
        <w:t xml:space="preserve"> </w:t>
      </w:r>
      <w:r>
        <w:t xml:space="preserve">АО «Московская кольцевая железная дорога». Адрес: 109147, г. Москва, ул. Таганская, д. 34, стр. 3, телефон: 8-495-788-10-92, электронная почта:</w:t>
      </w:r>
      <w:r>
        <w:t xml:space="preserve"> </w:t>
      </w:r>
      <w:hyperlink r:id="rId20">
        <w:r>
          <w:rPr>
            <w:rStyle w:val="Hyperlink"/>
          </w:rPr>
          <w:t xml:space="preserve">info@mkzd.ru</w:t>
        </w:r>
      </w:hyperlink>
      <w:r>
        <w:t xml:space="preserve">.</w:t>
      </w:r>
    </w:p>
    <w:p>
      <w:pPr>
        <w:pStyle w:val="BodyText"/>
      </w:pPr>
      <w:r>
        <w:rPr>
          <w:bCs/>
          <w:b/>
        </w:rPr>
        <w:t xml:space="preserve">Организация - разработчик:</w:t>
      </w:r>
      <w:r>
        <w:t xml:space="preserve"> </w:t>
      </w:r>
      <w:r>
        <w:t xml:space="preserve">ГУП «Научно-исследовательский и проектный институт Генерального плана города Москвы». Адрес: 125047, г. Москва, 2-я Брестская ул., д. 2/14, телефон: 8-499-250-95-96, электронная почта:</w:t>
      </w:r>
      <w:r>
        <w:t xml:space="preserve"> </w:t>
      </w:r>
      <w:hyperlink r:id="rId21">
        <w:r>
          <w:rPr>
            <w:rStyle w:val="Hyperlink"/>
          </w:rPr>
          <w:t xml:space="preserve">genplan@mka.mos.ru</w:t>
        </w:r>
      </w:hyperlink>
      <w:r>
        <w:t xml:space="preserve">.</w:t>
      </w:r>
    </w:p>
    <w:p>
      <w:pPr>
        <w:pStyle w:val="BodyText"/>
      </w:pPr>
      <w:r>
        <w:rPr>
          <w:bCs/>
          <w:b/>
        </w:rPr>
        <w:t xml:space="preserve">Сроки проведения публичных слушаний:</w:t>
      </w:r>
      <w:r>
        <w:t xml:space="preserve"> </w:t>
      </w:r>
      <w:r>
        <w:t xml:space="preserve">оповещение опубликовано в окружной газете «Звездный бульвар» № 13 (475), выход в свет 04.04.2016, экспозиция проведена с 11 по 20 апреля 2016 года, собрание состоялось</w:t>
      </w:r>
      <w:r>
        <w:br/>
      </w:r>
      <w:r>
        <w:t xml:space="preserve">21 апреля 2016 года.</w:t>
      </w:r>
    </w:p>
    <w:p>
      <w:pPr>
        <w:pStyle w:val="BodyText"/>
      </w:pPr>
      <w:r>
        <w:rPr>
          <w:bCs/>
          <w:b/>
        </w:rPr>
        <w:t xml:space="preserve">Формы оповещения о публичных слушаний:</w:t>
      </w:r>
      <w:r>
        <w:t xml:space="preserve"> </w:t>
      </w:r>
      <w:r>
        <w:t xml:space="preserve">оповещение опубликовано в окружной газете «Звездный бульвар» № 13 (475), выход в свет 04.04.2016, размещено на официальном сайте управы района Ярославский, на информационных стендах и подъездах жилых домов района, направлено в Московскую городскую Думу и Совет депутатов муниципального округа Ярославский. </w:t>
      </w:r>
    </w:p>
    <w:p>
      <w:pPr>
        <w:pStyle w:val="BodyText"/>
      </w:pPr>
      <w:r>
        <w:rPr>
          <w:bCs/>
          <w:b/>
        </w:rPr>
        <w:t xml:space="preserve">Сведения о проведении экспозиции:</w:t>
      </w:r>
    </w:p>
    <w:p>
      <w:pPr>
        <w:pStyle w:val="BodyText"/>
      </w:pPr>
      <w:r>
        <w:rPr>
          <w:bCs/>
          <w:b/>
        </w:rPr>
        <w:t xml:space="preserve">Экспозиция</w:t>
      </w:r>
      <w:r>
        <w:t xml:space="preserve"> </w:t>
      </w:r>
      <w:r>
        <w:t xml:space="preserve">проведена с 11 по 20 апреля 2016 года по адресу: Ярославское шоссе, д. 122, корп. 1 (управа Ярославского района), часы работы: понедельник – четверг: с 8:30 до 17:00; пятница: с 8.30 до 16:00 (16,17 апреля – выходные дни).</w:t>
      </w:r>
    </w:p>
    <w:p>
      <w:pPr>
        <w:pStyle w:val="BodyText"/>
      </w:pPr>
      <w:r>
        <w:rPr>
          <w:bCs/>
          <w:b/>
        </w:rPr>
        <w:t xml:space="preserve">Экспозицию</w:t>
      </w:r>
      <w:r>
        <w:t xml:space="preserve"> </w:t>
      </w:r>
      <w:r>
        <w:t xml:space="preserve">посетило</w:t>
      </w:r>
      <w:r>
        <w:t xml:space="preserve"> </w:t>
      </w:r>
      <w:r>
        <w:rPr>
          <w:u w:val="single"/>
          <w:bCs/>
          <w:b/>
        </w:rPr>
        <w:t xml:space="preserve">26 человек</w:t>
      </w:r>
      <w:r>
        <w:t xml:space="preserve">, количество записей в книге учета посетителей и записи предложений и замечаний оставили –</w:t>
      </w:r>
      <w:r>
        <w:t xml:space="preserve"> </w:t>
      </w:r>
      <w:r>
        <w:rPr>
          <w:u w:val="single"/>
          <w:bCs/>
          <w:b/>
        </w:rPr>
        <w:t xml:space="preserve">22 человека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Сведения о проведении собрания участников публичных слушаний:</w:t>
      </w:r>
    </w:p>
    <w:p>
      <w:pPr>
        <w:pStyle w:val="BodyText"/>
      </w:pPr>
      <w:r>
        <w:rPr>
          <w:bCs/>
          <w:b/>
        </w:rPr>
        <w:t xml:space="preserve">Собрание</w:t>
      </w:r>
      <w:r>
        <w:t xml:space="preserve"> </w:t>
      </w:r>
      <w:r>
        <w:t xml:space="preserve">участников публичных слушаний проведено 21 апреля 2016 года в 19:00 часов по адресу: Ярославское шоссе, д. 122, корп.1 (управа Ярославского района).</w:t>
      </w:r>
    </w:p>
    <w:p>
      <w:pPr>
        <w:pStyle w:val="BodyText"/>
      </w:pPr>
      <w:r>
        <w:rPr>
          <w:bCs/>
          <w:b/>
        </w:rPr>
        <w:t xml:space="preserve">В собрании</w:t>
      </w:r>
      <w:r>
        <w:t xml:space="preserve"> </w:t>
      </w:r>
      <w:r>
        <w:t xml:space="preserve">приняло участие</w:t>
      </w:r>
      <w:r>
        <w:t xml:space="preserve"> </w:t>
      </w:r>
      <w:r>
        <w:rPr>
          <w:u w:val="single"/>
          <w:bCs/>
          <w:b/>
        </w:rPr>
        <w:t xml:space="preserve">50 человек</w:t>
      </w:r>
      <w:r>
        <w:t xml:space="preserve">, из них зарегистрировались: жители -</w:t>
      </w:r>
      <w:r>
        <w:t xml:space="preserve"> </w:t>
      </w:r>
      <w:r>
        <w:rPr>
          <w:u w:val="single"/>
          <w:bCs/>
          <w:b/>
        </w:rPr>
        <w:t xml:space="preserve">29 человек</w:t>
      </w:r>
      <w:r>
        <w:t xml:space="preserve">; работающие на предприятиях района –</w:t>
      </w:r>
      <w:r>
        <w:t xml:space="preserve"> </w:t>
      </w:r>
      <w:r>
        <w:rPr>
          <w:u w:val="single"/>
          <w:bCs/>
          <w:b/>
        </w:rPr>
        <w:t xml:space="preserve">21 человек</w:t>
      </w:r>
      <w:r>
        <w:t xml:space="preserve">; правообладатели земельных участков, объектов капитального строительства, жилых и нежилых помещений -</w:t>
      </w:r>
      <w:r>
        <w:t xml:space="preserve"> </w:t>
      </w:r>
      <w:r>
        <w:rPr>
          <w:u w:val="single"/>
          <w:bCs/>
          <w:b/>
        </w:rPr>
        <w:t xml:space="preserve">0 человек</w:t>
      </w:r>
      <w:r>
        <w:t xml:space="preserve">.</w:t>
      </w:r>
    </w:p>
    <w:p>
      <w:pPr>
        <w:pStyle w:val="BodyText"/>
      </w:pPr>
      <w:r>
        <w:t xml:space="preserve">На собрании присутствовали представители органов исполнительной власти</w:t>
      </w:r>
      <w:r>
        <w:t xml:space="preserve"> </w:t>
      </w:r>
      <w:r>
        <w:rPr>
          <w:bCs/>
          <w:b/>
        </w:rPr>
        <w:t xml:space="preserve">–</w:t>
      </w:r>
      <w:r>
        <w:rPr>
          <w:bCs/>
          <w:b/>
        </w:rPr>
        <w:t xml:space="preserve"> </w:t>
      </w:r>
      <w:r>
        <w:rPr>
          <w:u w:val="single"/>
          <w:bCs/>
          <w:b/>
        </w:rPr>
        <w:t xml:space="preserve">4 человека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В ходе собрания поступило</w:t>
      </w:r>
      <w:r>
        <w:rPr>
          <w:bCs/>
          <w:b/>
        </w:rPr>
        <w:t xml:space="preserve"> </w:t>
      </w:r>
      <w:r>
        <w:rPr>
          <w:u w:val="single"/>
          <w:bCs/>
          <w:b/>
        </w:rPr>
        <w:t xml:space="preserve">44</w:t>
      </w:r>
      <w:r>
        <w:rPr>
          <w:bCs/>
          <w:b/>
        </w:rPr>
        <w:t xml:space="preserve"> </w:t>
      </w:r>
      <w:r>
        <w:rPr>
          <w:bCs/>
          <w:b/>
        </w:rPr>
        <w:t xml:space="preserve">предложения и замечания.</w:t>
      </w:r>
    </w:p>
    <w:p>
      <w:pPr>
        <w:pStyle w:val="BodyText"/>
      </w:pPr>
      <w:r>
        <w:rPr>
          <w:bCs/>
          <w:b/>
        </w:rPr>
        <w:t xml:space="preserve">После проведения собрания поступило</w:t>
      </w:r>
      <w:r>
        <w:rPr>
          <w:bCs/>
          <w:b/>
        </w:rPr>
        <w:t xml:space="preserve"> </w:t>
      </w:r>
      <w:r>
        <w:rPr>
          <w:u w:val="single"/>
          <w:bCs/>
          <w:b/>
        </w:rPr>
        <w:t xml:space="preserve">14</w:t>
      </w:r>
      <w:r>
        <w:rPr>
          <w:bCs/>
          <w:b/>
        </w:rPr>
        <w:t xml:space="preserve"> </w:t>
      </w:r>
      <w:r>
        <w:rPr>
          <w:bCs/>
          <w:b/>
        </w:rPr>
        <w:t xml:space="preserve">предложений и замечаний.</w:t>
      </w:r>
    </w:p>
    <w:p>
      <w:pPr>
        <w:pStyle w:val="BodyText"/>
      </w:pPr>
      <w:r>
        <w:rPr>
          <w:bCs/>
          <w:b/>
        </w:rPr>
        <w:t xml:space="preserve">Сведения о протоколе публичных слушаний:</w:t>
      </w:r>
    </w:p>
    <w:p>
      <w:pPr>
        <w:pStyle w:val="BodyText"/>
      </w:pPr>
      <w:r>
        <w:t xml:space="preserve">Протокол публичных слушаний по проекту планировки территории транспортно-пересадочного узла (ТПУ) «Ярославская», утвержден председателем Комиссии по вопросам градостроительства, землепользования и застройки при Правительстве Москвы в Северо-Восточном административном округе города Москвы В.Ю. Виноградовым (протокол</w:t>
      </w:r>
      <w:r>
        <w:br/>
      </w:r>
      <w:r>
        <w:t xml:space="preserve">от 4 мая 2016 года № 1/10).</w:t>
      </w:r>
    </w:p>
    <w:p>
      <w:pPr>
        <w:pStyle w:val="BodyText"/>
      </w:pPr>
      <w:r>
        <w:rPr>
          <w:bCs/>
          <w:b/>
        </w:rPr>
        <w:t xml:space="preserve"> 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Предложения и замечания участников публичных слушаний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Количество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Выводы Окружной комиссии</w:t>
            </w:r>
          </w:p>
        </w:tc>
      </w:tr>
      <w:tr>
        <w:tc>
          <w:tcPr/>
          <w:p>
            <w:pPr>
              <w:jc w:val="left"/>
            </w:pPr>
            <w:r>
              <w:t xml:space="preserve">Ознакомлены</w:t>
            </w:r>
          </w:p>
        </w:tc>
        <w:tc>
          <w:tcPr/>
          <w:p>
            <w:pPr>
              <w:jc w:val="left"/>
            </w:pPr>
            <w:r>
              <w:t xml:space="preserve">14</w:t>
            </w:r>
          </w:p>
        </w:tc>
        <w:tc>
          <w:tcPr/>
          <w:p>
            <w:pPr>
              <w:jc w:val="left"/>
            </w:pPr>
            <w:r>
              <w:t xml:space="preserve">Принято к сведению</w:t>
            </w:r>
          </w:p>
        </w:tc>
      </w:tr>
      <w:tr>
        <w:tc>
          <w:tcPr/>
          <w:p>
            <w:pPr>
              <w:jc w:val="left"/>
            </w:pPr>
            <w:r>
              <w:t xml:space="preserve">Ознакомлена, предусмотреть расширение путепровода на пересечении с Проспектом Мира.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Заказчику рассмотреть данное предложение.</w:t>
            </w:r>
          </w:p>
        </w:tc>
      </w:tr>
      <w:tr>
        <w:tc>
          <w:tcPr/>
          <w:p>
            <w:pPr>
              <w:jc w:val="left"/>
            </w:pPr>
            <w:r>
              <w:t xml:space="preserve">Рассмотреть расширение моста МКЖД через Проспект Мира.</w:t>
            </w:r>
          </w:p>
        </w:tc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Заказчику рассмотреть данное предложение.</w:t>
            </w:r>
          </w:p>
        </w:tc>
      </w:tr>
      <w:tr>
        <w:tc>
          <w:tcPr/>
          <w:p>
            <w:pPr>
              <w:jc w:val="left"/>
            </w:pPr>
            <w:r>
              <w:t xml:space="preserve">1).Сохранится ли маршрут троллейбуса 14? </w:t>
            </w:r>
          </w:p>
          <w:p>
            <w:pPr>
              <w:jc w:val="left"/>
            </w:pPr>
            <w:r>
              <w:t xml:space="preserve">2).Где будет конечная остановка  тр. 14:</w:t>
            </w:r>
          </w:p>
          <w:p>
            <w:pPr>
              <w:jc w:val="left"/>
            </w:pPr>
            <w:r>
              <w:t xml:space="preserve">а) На прежнем месте – далеко от платформы Северянин</w:t>
            </w:r>
          </w:p>
          <w:p>
            <w:pPr>
              <w:jc w:val="left"/>
            </w:pPr>
            <w:r>
              <w:t xml:space="preserve">б) Около пл. Северянин – не будет ли мешать съезд/выезд троллейбуса с проспекта Мира проходящему транспорту.</w:t>
            </w:r>
          </w:p>
          <w:p>
            <w:pPr>
              <w:jc w:val="left"/>
            </w:pPr>
            <w:r>
              <w:t xml:space="preserve">3).Продуман ли съезд/выезд с проспекта Мира на подземные парковки. Не будет ли тормозить движение по пр. Мира?</w:t>
            </w:r>
          </w:p>
        </w:tc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ППТ ТПУ «Ярославская» предусмотрено сохранение маршрута троллейбуса №14 с переносом, на расчётный срок, контактной сети на проектируемую отстойно-разворотную площадку на территорию  ОАО «Московский нефтемаслозавод».</w:t>
            </w:r>
          </w:p>
          <w:p>
            <w:pPr>
              <w:jc w:val="left"/>
            </w:pPr>
            <w:r>
              <w:t xml:space="preserve">Въезд-выезд из паркинга предложено организовать на проектируемый односторонний проезд, проходящий вдоль Северо-Восточной хорды с выездом на Проспект Мира.</w:t>
            </w:r>
          </w:p>
        </w:tc>
      </w:tr>
      <w:tr>
        <w:tc>
          <w:tcPr/>
          <w:p>
            <w:pPr>
              <w:jc w:val="left"/>
            </w:pPr>
            <w:r>
              <w:t xml:space="preserve">Ознакомлена. Когда выведут МНМЗ с территории района.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Сроки вывода МНМЗ ещё не определены.</w:t>
            </w:r>
          </w:p>
        </w:tc>
      </w:tr>
      <w:tr>
        <w:tc>
          <w:tcPr/>
          <w:p>
            <w:pPr>
              <w:jc w:val="left"/>
            </w:pPr>
            <w:r>
              <w:t xml:space="preserve">Ознакомлена, когда будет строительство.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Строительство первой очереди технологической связи ТПУ «Ярославская» завершиться в III-ем квартале 2016 года.</w:t>
            </w:r>
          </w:p>
        </w:tc>
      </w:tr>
      <w:tr>
        <w:tc>
          <w:tcPr/>
          <w:p>
            <w:pPr>
              <w:jc w:val="left"/>
            </w:pPr>
            <w:r>
              <w:t xml:space="preserve">Когда будут сносить автостоянку № 261 и выплачивать компенсацию.</w:t>
            </w:r>
          </w:p>
        </w:tc>
        <w:tc>
          <w:tcPr/>
          <w:p>
            <w:pPr>
              <w:jc w:val="left"/>
            </w:pPr>
            <w:r>
              <w:t xml:space="preserve">7</w:t>
            </w:r>
          </w:p>
        </w:tc>
        <w:tc>
          <w:tcPr/>
          <w:p>
            <w:pPr>
              <w:jc w:val="left"/>
            </w:pPr>
            <w:r>
              <w:t xml:space="preserve">Автостоянка №261 будет выводится на расчётный срок ППТ ТПУ «Ярославская». Снос и выплата компенсаций будет осуществляться в соответствии с законодательством.</w:t>
            </w:r>
          </w:p>
        </w:tc>
      </w:tr>
      <w:tr>
        <w:tc>
          <w:tcPr/>
          <w:p>
            <w:pPr>
              <w:jc w:val="left"/>
            </w:pPr>
            <w:r>
              <w:t xml:space="preserve">Подскажите пожалуйста, а разрешение на строительство уже получено? Слушание проводится только сейчас, а строительство уже ведется.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Публичные слушания проводятся по проекту планировки территории транспортно-пересадочного узла «Ярославская» и размещению технологической связи с выходной группой на территорию города Москвы.</w:t>
            </w:r>
          </w:p>
          <w:p>
            <w:pPr>
              <w:jc w:val="left"/>
            </w:pPr>
            <w:r>
              <w:t xml:space="preserve">Строительство ведётся в полосе отвода.</w:t>
            </w:r>
          </w:p>
        </w:tc>
      </w:tr>
      <w:tr>
        <w:tc>
          <w:tcPr/>
          <w:p>
            <w:pPr>
              <w:jc w:val="left"/>
            </w:pPr>
            <w:r>
              <w:t xml:space="preserve">По поводу нефтемаслозавода. На его территории, сказали, будет размещаться торговый центр. Но за столько лет, там наверное была утечка химических отходов? И как-то планируется чиститься? Может было бы разумнее там разбить какой-нибудь парк с начало.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Объём территории рекультивации будет определён на основании инженерно-экологических и инженерно-геодезических изысканий на стадии П.</w:t>
            </w:r>
          </w:p>
        </w:tc>
      </w:tr>
      <w:tr>
        <w:tc>
          <w:tcPr/>
          <w:p>
            <w:pPr>
              <w:jc w:val="left"/>
            </w:pPr>
            <w:r>
              <w:t xml:space="preserve">По поводу торгового центра, у нас «Золотой Вавилон» стоит на половину пустой, народа проходимость никакая. Зачем нам еще один торговый центр? Может лучше оздоровительный центр или бассейн.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Принято к сведению.</w:t>
            </w:r>
          </w:p>
        </w:tc>
      </w:tr>
      <w:tr>
        <w:tc>
          <w:tcPr/>
          <w:p>
            <w:pPr>
              <w:jc w:val="left"/>
            </w:pPr>
            <w:r>
              <w:t xml:space="preserve">Спасибо за интересный ролик и информацию, с проектом ознакомился. Со своей стороны настоятельно прошу добавить подземные переходы через проспект Мира к МКЖД, от улицы Докукина. Настоящий переход, находится на очень большом расстоянии от желаемого места.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Заказчику рассмотреть данное предложение.</w:t>
            </w:r>
          </w:p>
        </w:tc>
      </w:tr>
      <w:tr>
        <w:tc>
          <w:tcPr/>
          <w:p>
            <w:pPr>
              <w:jc w:val="left"/>
            </w:pPr>
            <w:r>
              <w:t xml:space="preserve">Меня как ветерана интересует  вопрос, льготы на проезд  сохранятся? 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Все льготы, действующие на городском транспорте города Москвы, сохраняются и на МКЖД.</w:t>
            </w:r>
          </w:p>
        </w:tc>
      </w:tr>
      <w:tr>
        <w:tc>
          <w:tcPr/>
          <w:p>
            <w:pPr>
              <w:jc w:val="left"/>
            </w:pPr>
            <w:r>
              <w:t xml:space="preserve">Шумозащитные экраны будут ставить?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Установка шумозащитных экранов предусмотрено в составе проекта «Реконструкция и развитие Малого кольца Московской железной дороги. Организация пассажирского движения» заказчик ДКРС-Москва</w:t>
            </w:r>
            <w:r>
              <w:br/>
            </w:r>
            <w:r>
              <w:t xml:space="preserve">ОАО «РЖД»</w:t>
            </w:r>
          </w:p>
        </w:tc>
      </w:tr>
      <w:tr>
        <w:tc>
          <w:tcPr/>
          <w:p>
            <w:pPr>
              <w:jc w:val="left"/>
            </w:pPr>
            <w:r>
              <w:t xml:space="preserve">Меня как молодого отца интересует будет ли оборудован ТПУ лифтами для колясок?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Выходные группы технологических связей на ТПУ МКЖД будут обеспечены лифтами. Возможность использования лифтом будет представлена, как маломобильным группам населения, так и родителей с колясками.</w:t>
            </w:r>
          </w:p>
        </w:tc>
      </w:tr>
      <w:tr>
        <w:tc>
          <w:tcPr/>
          <w:p>
            <w:pPr>
              <w:jc w:val="left"/>
            </w:pPr>
            <w:r>
              <w:t xml:space="preserve">Строительство торгового центра и апартаментов увеличит нагрузку на Ярославское шоссе и проспект Мира.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Принято к сведению.</w:t>
            </w:r>
          </w:p>
        </w:tc>
      </w:tr>
      <w:tr>
        <w:tc>
          <w:tcPr/>
          <w:p>
            <w:pPr>
              <w:jc w:val="left"/>
            </w:pPr>
            <w:r>
              <w:t xml:space="preserve">Какие предусмотрены меры безопасности для пассажиров и будут ли установлены камеры видеонаблюдения на территории ТПУ.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Меры безопасности, реализованные на объектах ТПУ МКЖД, будут предусмотрены в соответствии с 1-ой группой безопасности на транспорте, в том числе и видеонаблюдение.</w:t>
            </w:r>
          </w:p>
        </w:tc>
      </w:tr>
      <w:tr>
        <w:tc>
          <w:tcPr/>
          <w:p>
            <w:pPr>
              <w:jc w:val="left"/>
            </w:pPr>
            <w:r>
              <w:t xml:space="preserve">Если при строительстве МКЖД вырубались многолетние деревья и кустарники будут ли посажены молодые деревья?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Озеленение и благоустройство прилегающей территории будет осуществляться в рамках действующего законодательства.</w:t>
            </w:r>
          </w:p>
        </w:tc>
      </w:tr>
      <w:tr>
        <w:tc>
          <w:tcPr/>
          <w:p>
            <w:pPr>
              <w:jc w:val="left"/>
            </w:pPr>
            <w:r>
              <w:t xml:space="preserve">Планируется ли проведение каких либо экскурсий  на МКЖД.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Данный вопрос будет прорабатываться после запуска пассажирского движения на МКЖД.</w:t>
            </w:r>
          </w:p>
        </w:tc>
      </w:tr>
      <w:tr>
        <w:tc>
          <w:tcPr/>
          <w:p>
            <w:pPr>
              <w:jc w:val="left"/>
            </w:pPr>
            <w:r>
              <w:t xml:space="preserve">Строительства депо здесь не предполагается?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В границах ППТ ТПУ «Ярославская» строительство депо не предусмотрено.</w:t>
            </w:r>
          </w:p>
        </w:tc>
      </w:tr>
      <w:tr>
        <w:tc>
          <w:tcPr/>
          <w:p>
            <w:pPr>
              <w:jc w:val="left"/>
            </w:pPr>
            <w:r>
              <w:t xml:space="preserve">Режим работы ТПУ будет как у метрополитена?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Да.</w:t>
            </w:r>
          </w:p>
        </w:tc>
      </w:tr>
      <w:tr>
        <w:tc>
          <w:tcPr/>
          <w:p>
            <w:pPr>
              <w:jc w:val="left"/>
            </w:pPr>
            <w:r>
              <w:t xml:space="preserve">Приток рабочей силы в ТПУ увеличится, кто будет обслуживать ТПУ?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Ответственной компанией за обслуживание пассажирского движения назначен ГУП «Московский метрополитен».</w:t>
            </w:r>
          </w:p>
        </w:tc>
      </w:tr>
      <w:tr>
        <w:tc>
          <w:tcPr/>
          <w:p>
            <w:pPr>
              <w:jc w:val="left"/>
            </w:pPr>
            <w:r>
              <w:t xml:space="preserve">Планируется ли выпуск монет небольшого тиража?</w:t>
            </w:r>
          </w:p>
          <w:p>
            <w:pPr>
              <w:jc w:val="left"/>
            </w:pPr>
            <w:r>
              <w:t xml:space="preserve">Будет ли торжественное открытия, где и когда?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Данный вопрос компанией АО «МКЖД» не прорабатывался.</w:t>
            </w:r>
          </w:p>
        </w:tc>
      </w:tr>
      <w:tr>
        <w:tc>
          <w:tcPr/>
          <w:p>
            <w:pPr>
              <w:jc w:val="left"/>
            </w:pPr>
            <w:r>
              <w:t xml:space="preserve">Весь проект довольно грандиозный, не отразится ли стоимость проекта на стоимости проезда?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Стоимость проезда будет не выше действующих тарифов на московском городском транспорте.</w:t>
            </w:r>
          </w:p>
        </w:tc>
      </w:tr>
      <w:tr>
        <w:tc>
          <w:tcPr/>
          <w:p>
            <w:pPr>
              <w:jc w:val="left"/>
            </w:pPr>
            <w:r>
              <w:t xml:space="preserve">Почему станцию спроектировали на данном месте, а не со стороны Золотого Вавилона?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Место размещения ТПУ выбрано с учётом возможного соединения с радиальным направлением железной дороги.</w:t>
            </w:r>
          </w:p>
        </w:tc>
      </w:tr>
      <w:tr>
        <w:tc>
          <w:tcPr/>
          <w:p>
            <w:pPr>
              <w:jc w:val="left"/>
            </w:pPr>
            <w:r>
              <w:t xml:space="preserve">Кто ответственный за реализацию этого проекта?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АО «МКЖД»</w:t>
            </w:r>
          </w:p>
        </w:tc>
      </w:tr>
      <w:tr>
        <w:tc>
          <w:tcPr/>
          <w:p>
            <w:pPr>
              <w:jc w:val="left"/>
            </w:pPr>
            <w:r>
              <w:t xml:space="preserve">В связи с кризисом этот проект не затянется на долгие года?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Финансирование 1-ой очереди строительства объектов ТПУ выделено в полном объёме.</w:t>
            </w:r>
          </w:p>
        </w:tc>
      </w:tr>
      <w:tr>
        <w:tc>
          <w:tcPr/>
          <w:p>
            <w:pPr>
              <w:jc w:val="left"/>
            </w:pPr>
            <w:r>
              <w:t xml:space="preserve">Кроме планировочной схемы, есть какие-то визуализации, 3Д проекты, макет ТПУ?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Макеты ТПУ возможно увидеть на выставках, в которых принимает участие АО «МКЖД».</w:t>
            </w:r>
          </w:p>
        </w:tc>
      </w:tr>
      <w:tr>
        <w:tc>
          <w:tcPr/>
          <w:p>
            <w:pPr>
              <w:jc w:val="left"/>
            </w:pPr>
            <w:r>
              <w:t xml:space="preserve">В районе Нефтемаслозавода под железнодорожным мостом необходимо расширение дороги хотя бы на 1-2 полосы.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Принято к сведению</w:t>
            </w:r>
          </w:p>
        </w:tc>
      </w:tr>
      <w:tr>
        <w:tc>
          <w:tcPr/>
          <w:p>
            <w:pPr>
              <w:jc w:val="left"/>
            </w:pPr>
            <w:r>
              <w:t xml:space="preserve">Какие сроки строительства ТПУ и новой платформы «Северянин».</w:t>
            </w:r>
          </w:p>
        </w:tc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Строительство первой очереди ТПУ «Ярославская» будет завершено в III-ем квартале 2016 года. Срок строительства платформы «Северянин» не определён.</w:t>
            </w:r>
          </w:p>
        </w:tc>
      </w:tr>
      <w:tr>
        <w:tc>
          <w:tcPr/>
          <w:p>
            <w:pPr>
              <w:jc w:val="left"/>
            </w:pPr>
            <w:r>
              <w:t xml:space="preserve">ТПУ будет увязано с планируемым строительством Северо-Западной хорды.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ТПУ «Ярославская» увязана со строительством Северо-Восточной хорды.</w:t>
            </w:r>
          </w:p>
        </w:tc>
      </w:tr>
      <w:tr>
        <w:tc>
          <w:tcPr/>
          <w:p>
            <w:pPr>
              <w:jc w:val="left"/>
            </w:pPr>
            <w:r>
              <w:t xml:space="preserve">Предполагается ли расширение Ростокинского путепровода, сей час это очень узкое место «бутылочное горлышко» и постоянные пробки.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Расширение Проспекта Мира под путепроводом МКЖД в рамках ППТ ТПУ «Ярославская» не предусмотрено.</w:t>
            </w:r>
          </w:p>
        </w:tc>
      </w:tr>
      <w:tr>
        <w:tc>
          <w:tcPr/>
          <w:p>
            <w:pPr>
              <w:jc w:val="left"/>
            </w:pPr>
            <w:r>
              <w:t xml:space="preserve">На Ярославском шоссе по утрам в сторону центра образуются постоянные пробки из-за сужения дороги под железнодорожным мостом. Прошу запланировать работы по расширению дороги.</w:t>
            </w:r>
          </w:p>
        </w:tc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Заказчику рассмотреть данное предложение.</w:t>
            </w:r>
          </w:p>
        </w:tc>
      </w:tr>
      <w:tr>
        <w:tc>
          <w:tcPr/>
          <w:p>
            <w:pPr>
              <w:jc w:val="left"/>
            </w:pPr>
            <w:r>
              <w:t xml:space="preserve">При строительстве ТПУ необходимо в первую очередь обустроить подходы к строящейся  платформе «Ярославская» и существующей платформе «Северянин».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Принято к сведению</w:t>
            </w:r>
          </w:p>
        </w:tc>
      </w:tr>
      <w:tr>
        <w:tc>
          <w:tcPr/>
          <w:p>
            <w:pPr>
              <w:jc w:val="left"/>
            </w:pPr>
            <w:r>
              <w:t xml:space="preserve">Как часто будут ходить поезда?  Сохранятся ли льготы на оплату проезда?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Все льготы, действующие на городском транспорте города Москвы, сохраняются и на МКЖД.</w:t>
            </w:r>
          </w:p>
          <w:p>
            <w:pPr>
              <w:jc w:val="left"/>
            </w:pPr>
            <w:r>
              <w:t xml:space="preserve">Интервал в час пик составит до 6 минут. В утренние и вечерние часы возможно увеличение интервала.</w:t>
            </w:r>
          </w:p>
        </w:tc>
      </w:tr>
      <w:tr>
        <w:tc>
          <w:tcPr/>
          <w:p>
            <w:pPr>
              <w:jc w:val="left"/>
            </w:pPr>
            <w:r>
              <w:t xml:space="preserve">Какие сетевые магазины планируется разместить в торговом комплексе?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Данный вопрос ППТ ТПУ «Ярославская» не прорабатывался.</w:t>
            </w:r>
          </w:p>
        </w:tc>
      </w:tr>
      <w:tr>
        <w:tc>
          <w:tcPr/>
          <w:p>
            <w:pPr>
              <w:jc w:val="left"/>
            </w:pPr>
            <w:r>
              <w:t xml:space="preserve">ТПУ и торговый комплекс  станут притяжением для автотранспорта. Необходимо увеличить число парковочных мест на территории ТПУ.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Принято к сведению.</w:t>
            </w:r>
          </w:p>
        </w:tc>
      </w:tr>
      <w:tr>
        <w:tc>
          <w:tcPr/>
          <w:p>
            <w:pPr>
              <w:jc w:val="left"/>
            </w:pPr>
            <w:r>
              <w:t xml:space="preserve">Строительство ТПУ создаст дополнительную нагрузку на Ярославское шоссе и проспект Мира. Из-за сужения дороги под ж/д мостом на  Ярославском шоссе постоянные пробки. Необходимо до строительства ТПУ реконструировать ж/д мост и расширить дорогу под ним.</w:t>
            </w:r>
          </w:p>
        </w:tc>
        <w:tc>
          <w:tcPr/>
          <w:p>
            <w:pPr>
              <w:jc w:val="left"/>
            </w:pPr>
            <w: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Заказчику рассмотреть данное предложение.</w:t>
            </w:r>
          </w:p>
        </w:tc>
      </w:tr>
      <w:tr>
        <w:tc>
          <w:tcPr/>
          <w:p>
            <w:pPr>
              <w:jc w:val="left"/>
            </w:pPr>
            <w:r>
              <w:t xml:space="preserve">На территории Ярославского района практически нет спортивных объектов. Предлагаю рассмотреть возможность размещения на территории ТПУ  физкультурного комплекса.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Заказчику рассмотреть данное предложение.</w:t>
            </w:r>
          </w:p>
        </w:tc>
      </w:tr>
      <w:tr>
        <w:tc>
          <w:tcPr/>
          <w:p>
            <w:pPr>
              <w:jc w:val="left"/>
            </w:pPr>
            <w:r>
              <w:t xml:space="preserve">ТПУ и подвижной состав будут адаптированы для инвалидов?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Не только подвижной состав, но и инфраструктура объектов ТПУ разрабатывалась с учётом удобства для маломобильных групп населения.</w:t>
            </w:r>
          </w:p>
        </w:tc>
      </w:tr>
      <w:tr>
        <w:tc>
          <w:tcPr/>
          <w:p>
            <w:pPr>
              <w:jc w:val="left"/>
            </w:pPr>
            <w:r>
              <w:t xml:space="preserve">В связи с ежегодным увеличением количества автотранспорта в городе Москве считаю необходимым на перспективу увеличить число парковочных мест на территории ТПУ. Необходимо очень внимательно отнестись к разработке  схемы организации дорожного движения  на территории ТПУ.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Принято к сведению.</w:t>
            </w:r>
          </w:p>
        </w:tc>
      </w:tr>
      <w:tr>
        <w:tc>
          <w:tcPr/>
          <w:p>
            <w:pPr>
              <w:jc w:val="left"/>
            </w:pPr>
            <w:r>
              <w:t xml:space="preserve">В какие сроки планируется демонтировать Нефтемаслозавод и автостоянку?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Сроки вывода МНМЗ ещё не определены.</w:t>
            </w:r>
          </w:p>
        </w:tc>
      </w:tr>
      <w:tr>
        <w:tc>
          <w:tcPr/>
          <w:p>
            <w:pPr>
              <w:jc w:val="left"/>
            </w:pPr>
            <w:r>
              <w:t xml:space="preserve">После строительства ТПУ и пуска поездов по МКЖД изменятся ли маршруты автобусов и маршруток.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По проекту маршрутизации ТПУ «Ярославская» выполненным по заказу АО «МКЖД» ГУП «МосгортрансНИИпроекту» изменение маршрутной сети не требуется.</w:t>
            </w:r>
          </w:p>
        </w:tc>
      </w:tr>
      <w:tr>
        <w:tc>
          <w:tcPr/>
          <w:p>
            <w:pPr>
              <w:jc w:val="left"/>
            </w:pPr>
            <w:r>
              <w:t xml:space="preserve">Изменится ли движение общественного транспорта на Ярославском шоссе после строительства ТПУ.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По проекту маршрутизации ТПУ «Ярославская» выполненным по заказу АО «МКЖД» ГУП «МосгортрансНИИпроекту» изменение маршрутной сети не требуется.</w:t>
            </w:r>
          </w:p>
        </w:tc>
      </w:tr>
      <w:tr>
        <w:tc>
          <w:tcPr/>
          <w:p>
            <w:pPr>
              <w:jc w:val="left"/>
            </w:pPr>
            <w:r>
              <w:t xml:space="preserve">Когда будет снесен Нефтемаслозавод?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Сроки вывода МНМЗ не определены.</w:t>
            </w:r>
          </w:p>
        </w:tc>
      </w:tr>
      <w:tr>
        <w:tc>
          <w:tcPr/>
          <w:p>
            <w:pPr>
              <w:jc w:val="left"/>
            </w:pPr>
            <w:r>
              <w:t xml:space="preserve">Нужно увеличить количество парковочных мест на территории ТПУ. Транспорта с каждым годом все больше и больше.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Заказчику рассмотреть данное предложение.</w:t>
            </w:r>
          </w:p>
        </w:tc>
      </w:tr>
      <w:tr>
        <w:tc>
          <w:tcPr/>
          <w:p>
            <w:pPr>
              <w:jc w:val="left"/>
            </w:pPr>
            <w:r>
              <w:t xml:space="preserve">Когда начнется строительство ТПУ, вывод Нефтемаслозавода и автостоянки.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Сроки вывода МНМЗ не определены.</w:t>
            </w:r>
          </w:p>
          <w:p>
            <w:pPr>
              <w:jc w:val="left"/>
            </w:pPr>
            <w:r>
              <w:t xml:space="preserve">Срок 1-ой очереди строительства технологической связи ТПУ «Ярославская» III-й квартал 2016 года.</w:t>
            </w:r>
          </w:p>
        </w:tc>
      </w:tr>
      <w:tr>
        <w:tc>
          <w:tcPr/>
          <w:p>
            <w:pPr>
              <w:jc w:val="left"/>
            </w:pPr>
            <w:r>
              <w:t xml:space="preserve">ТПУ будут пользоваться не только жители ближайших районов, но и жители Подмосковья. Хватит ли для всех парковочных мест?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Основная цель строительства ТПУ создание удобной связи между городским транспортом. В рамках ППТ ТПУ «Ярославская» жителям Москвы и Подмосковья будут предложены пересадки на МКЖД, НГПТ и Ярославское направление железной дороги.</w:t>
            </w:r>
          </w:p>
        </w:tc>
      </w:tr>
      <w:tr>
        <w:tc>
          <w:tcPr/>
          <w:p>
            <w:pPr>
              <w:jc w:val="left"/>
            </w:pPr>
            <w:r>
              <w:t xml:space="preserve">Движение поездов по ж/д планируют запустить осенью этого года, но ТПУ к этому времени еще не построят. Как будут проходить пассажиры от платформы «Ярославская» к платформе «Северянин» или на проспект Мира в период строительства ТПУ.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Строительство 1-ой очереди технологической связи ТПУ «Ярославская» будет завершено в III-ем квартале 2016 года. Пешеходная связь будет реализована в рамках благоустройства прилегающей территории.</w:t>
            </w:r>
          </w:p>
        </w:tc>
      </w:tr>
      <w:tr>
        <w:tc>
          <w:tcPr/>
          <w:p>
            <w:pPr>
              <w:jc w:val="left"/>
            </w:pPr>
            <w:r>
              <w:t xml:space="preserve">С проектом согласен, только надо уменьшить этажность гостиницы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Принято к сведению</w:t>
            </w:r>
          </w:p>
        </w:tc>
      </w:tr>
      <w:tr>
        <w:tc>
          <w:tcPr/>
          <w:p>
            <w:pPr>
              <w:jc w:val="left"/>
            </w:pPr>
            <w:r>
              <w:t xml:space="preserve">Против проекта. Вызывает опасения, что в этих гостиницах будут жить непонятные личности. Нарушится экология.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Принято к сведению</w:t>
            </w:r>
          </w:p>
        </w:tc>
      </w:tr>
      <w:tr>
        <w:tc>
          <w:tcPr/>
          <w:p>
            <w:pPr>
              <w:jc w:val="left"/>
            </w:pPr>
            <w:r>
              <w:t xml:space="preserve">Сделайте бесплатную парковку для жителей, чтобы можно было оставить свою машину и пересесть на электричку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Принято к сведению</w:t>
            </w:r>
          </w:p>
        </w:tc>
      </w:tr>
      <w:tr>
        <w:tc>
          <w:tcPr/>
          <w:p>
            <w:pPr>
              <w:jc w:val="left"/>
            </w:pPr>
            <w:r>
              <w:t xml:space="preserve">Предусмотрите побольше зелени. Мы живем в мегаполисе и нам не хватает деревьев, травы. Сделайте парк для жителей.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Принято к сведению</w:t>
            </w:r>
          </w:p>
        </w:tc>
      </w:tr>
      <w:tr>
        <w:tc>
          <w:tcPr/>
          <w:p>
            <w:pPr>
              <w:jc w:val="left"/>
            </w:pPr>
            <w:r>
              <w:t xml:space="preserve">Продумайте обязательно, остановки для общественного транспорта чтобы нам было удобно.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Принято к сведению</w:t>
            </w:r>
          </w:p>
        </w:tc>
      </w:tr>
      <w:tr>
        <w:tc>
          <w:tcPr/>
          <w:p>
            <w:pPr>
              <w:jc w:val="left"/>
            </w:pPr>
            <w:r>
              <w:t xml:space="preserve">Против сноса гаражей. Вы этой стройкой пробки не уберете, а еще больше их сделаете. Зачем расширяли Ярославку? Против застройки этой территории.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Принято к сведению</w:t>
            </w:r>
          </w:p>
        </w:tc>
      </w:tr>
    </w:tbl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Выводы и рекомендации Окружной комиссии по проведению публичных слушаний: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t xml:space="preserve">1. Считать, что публичные слушания по проекту планировки территории транспортно-пересадочного узла (ТПУ) «Ярославская» проведены в соответствии с градостроительным законодательством.</w:t>
      </w:r>
    </w:p>
    <w:p>
      <w:pPr>
        <w:pStyle w:val="BodyText"/>
      </w:pPr>
      <w:r>
        <w:t xml:space="preserve">2. Одобрить проект планировки территории транспортно-пересадочного узла (ТПУ) «Ярославская».</w:t>
      </w:r>
    </w:p>
    <w:p>
      <w:pPr>
        <w:pStyle w:val="BodyText"/>
      </w:pPr>
      <w:r>
        <w:t xml:space="preserve">3. При доработке проекта считать целесообразным учесть следующее:</w:t>
      </w:r>
    </w:p>
    <w:p>
      <w:pPr>
        <w:pStyle w:val="BodyText"/>
      </w:pPr>
      <w:r>
        <w:t xml:space="preserve">а) предусмотреть увеличение количества парковочных мест;</w:t>
      </w:r>
    </w:p>
    <w:p>
      <w:pPr>
        <w:pStyle w:val="BodyText"/>
      </w:pPr>
      <w:r>
        <w:t xml:space="preserve">б) предусмотреть организацию зеленых зон;</w:t>
      </w:r>
    </w:p>
    <w:p>
      <w:pPr>
        <w:pStyle w:val="BodyText"/>
      </w:pPr>
      <w:r>
        <w:t xml:space="preserve">в) предусмотреть реконструкцию железно-дорожного путепровода Московской кольцевой железной дороги на пересечении с проспектом Мира, предусмотреть уширение проезжей части проспекта Мира под путепроводом;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Подписи членов комиссии на оригинале.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http://yaroslavsky.mos.ru/public-hearings/detail/3003242.html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yaroslavsky.mos.ru" TargetMode="External" /><Relationship Type="http://schemas.openxmlformats.org/officeDocument/2006/relationships/hyperlink" Id="rId22" Target="http://yaroslavsky.mos.ru/public-hearings/detail/3003242.html" TargetMode="External" /><Relationship Type="http://schemas.openxmlformats.org/officeDocument/2006/relationships/hyperlink" Id="rId21" Target="mailto:genplan@mka.mos.ru" TargetMode="External" /><Relationship Type="http://schemas.openxmlformats.org/officeDocument/2006/relationships/hyperlink" Id="rId20" Target="mailto:info@mkzd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yaroslavsky.mos.ru" TargetMode="External" /><Relationship Type="http://schemas.openxmlformats.org/officeDocument/2006/relationships/hyperlink" Id="rId22" Target="http://yaroslavsky.mos.ru/public-hearings/detail/3003242.html" TargetMode="External" /><Relationship Type="http://schemas.openxmlformats.org/officeDocument/2006/relationships/hyperlink" Id="rId21" Target="mailto:genplan@mka.mos.ru" TargetMode="External" /><Relationship Type="http://schemas.openxmlformats.org/officeDocument/2006/relationships/hyperlink" Id="rId20" Target="mailto:info@mkzd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2025-04-13T18:17:04Z</dcterms:created>
  <dcterms:modified xsi:type="dcterms:W3CDTF">2025-04-13T18:17:04Z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