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4a7b363845230ebef91c64c26d81d34c9900a08"/>
    <w:p>
      <w:pPr>
        <w:pStyle w:val="Heading3"/>
      </w:pPr>
      <w:r>
        <w:t xml:space="preserve">Жители Ярославского района сдадут батарейки на Вешних водах</w:t>
      </w:r>
    </w:p>
    <w:p>
      <w:pPr>
        <w:pStyle w:val="FirstParagraph"/>
      </w:pPr>
      <w:r>
        <w:t xml:space="preserve">12.05.2016</w:t>
      </w:r>
    </w:p>
    <w:p>
      <w:pPr>
        <w:pStyle w:val="BodyText"/>
      </w:pPr>
      <w:r>
        <w:rPr>
          <w:bCs/>
          <w:b/>
        </w:rPr>
        <w:t xml:space="preserve">Использованные батарейки лучше всего сдавать в пункты приема, чтобы не загрязнять окружающую среду. В Ярославском районе работают два мобильных пункта ООО «Хартия» по приему вторсырья, где примут, в том числе и батарейки.</w:t>
      </w:r>
    </w:p>
    <w:p>
      <w:pPr>
        <w:pStyle w:val="BodyText"/>
      </w:pPr>
      <w:r>
        <w:t xml:space="preserve">Первый из них расположен на улице Вешних вод, владение два, корпус два, строение четыре — там прием ведут по вторникам и субботам с 16.10 до 18.10). В пункте на Ярославском шоссе, 11, сдать отходы можно в понедельник, среду и пятницу с 7.00 до 15.00, в субботу и воскресенье с 9.00 до 17.00.</w:t>
      </w:r>
    </w:p>
    <w:p>
      <w:pPr>
        <w:pStyle w:val="BodyText"/>
      </w:pPr>
      <w:r>
        <w:t xml:space="preserve">Экологи считают, что выброшенные с обычным мусором использованные батарейки наносят непоправимый вред окружающей среде. Именно поэтому их лучше всего сдавать в специальные пункты.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http://yaroslavsky.mos.ru/presscenter/news/detail/2931472.html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Ярославского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yaroslavsky.mos.ru" TargetMode="External" /><Relationship Type="http://schemas.openxmlformats.org/officeDocument/2006/relationships/hyperlink" Id="rId20" Target="http://yaroslavsky.mos.ru/presscenter/news/detail/293147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yaroslavsky.mos.ru" TargetMode="External" /><Relationship Type="http://schemas.openxmlformats.org/officeDocument/2006/relationships/hyperlink" Id="rId20" Target="http://yaroslavsky.mos.ru/presscenter/news/detail/293147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2024-08-20T02:22:00Z</dcterms:created>
  <dcterms:modified xsi:type="dcterms:W3CDTF">2024-08-20T02:22:00Z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