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cf3074466449fae0b2904251669919e864f8e"/>
    <w:p>
      <w:pPr>
        <w:pStyle w:val="Heading3"/>
      </w:pPr>
      <w:r>
        <w:t xml:space="preserve">Молодые парламентарии Ярославского района открыли мост через Ичку</w:t>
      </w:r>
    </w:p>
    <w:p>
      <w:pPr>
        <w:pStyle w:val="FirstParagraph"/>
      </w:pPr>
      <w:r>
        <w:t xml:space="preserve">04.05.2016</w:t>
      </w:r>
    </w:p>
    <w:p>
      <w:pPr>
        <w:pStyle w:val="BodyText"/>
      </w:pPr>
      <w:r>
        <w:rPr>
          <w:bCs/>
          <w:b/>
        </w:rPr>
        <w:t xml:space="preserve">Результатом сотрудничества Молодежной палаты Ярославского района и управы стало строительства моста через реку Ичку. Расположен мост неподалеку от улицы Ротерта.</w:t>
      </w:r>
    </w:p>
    <w:p>
      <w:pPr>
        <w:pStyle w:val="BodyText"/>
      </w:pPr>
      <w:r>
        <w:rPr>
          <w:iCs/>
          <w:i/>
        </w:rPr>
        <w:t xml:space="preserve">— Теперь жители близлежащих дворов смогут легко перейти на другую сторону, к торговому центру «Ханой-Москва». Раньше им приходилось пользоваться неустойчивой плитой или искать варианты обхода, — рассказала председатель Молпалаты Анна Арбатская.</w:t>
      </w:r>
    </w:p>
    <w:p>
      <w:pPr>
        <w:pStyle w:val="BodyText"/>
      </w:pPr>
      <w:r>
        <w:t xml:space="preserve">На торжественном открытии моста присутствовали начальник отдела по взаимодействию с населением управы района Марина Смольникова и представители компании, которая строила мост. Председатель Молодежной палаты Анна Арбатская разрезала ленточку, а координатору проекта Ригине Черной были подарены цветы.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http://yaroslavsky.mos.ru/presscenter/news/detail/2893264.html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8932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8932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2024-06-13T02:10:13Z</dcterms:created>
  <dcterms:modified xsi:type="dcterms:W3CDTF">2024-06-13T02:10:13Z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