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0f2981ba939a575a469637ecdc2cdea7fceee"/>
    <w:p>
      <w:pPr>
        <w:pStyle w:val="Heading3"/>
      </w:pPr>
      <w:r>
        <w:t xml:space="preserve">Культурный центр из Ярославского района станет местом чтения поэзии Серебряного века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rPr>
          <w:bCs/>
          <w:b/>
        </w:rPr>
        <w:t xml:space="preserve">Стихи поэтов начала 20 века прозвучат в Московском многофункциональном культурном центре с Ярославского шоссе, 124. А прочитают их актеры театра «5 студия» 24 апреля с 17.00.</w:t>
      </w:r>
    </w:p>
    <w:p>
      <w:pPr>
        <w:pStyle w:val="BodyText"/>
      </w:pPr>
      <w:r>
        <w:t xml:space="preserve">Прозвучат стихи начала ХХ века. Актеры исполнят произведения завсегдатаев литературно-артистического кабаре «Бродячая собака», где с 31 декабря 1911 по 3 марта 1915 года в доме 5 на Михайловской площади Петрограда собирались лучшие поэты Серебряного века. В том числе Владимир Маяковский, Осип Мандельштам и Николай Гумилев.</w:t>
      </w:r>
    </w:p>
    <w:p>
      <w:pPr>
        <w:pStyle w:val="BodyText"/>
      </w:pPr>
      <w:r>
        <w:t xml:space="preserve">Гости центра услышат правдивые истории из жизни кабаре, которые сохранились по рассказам современников. А бывали здесь многие яркие личности, в том числе Велимир Хлебников, Анна Ахматова и Всеволод Мейерхольд.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http://yaroslavsky.mos.ru/presscenter/news/detail/2824710.html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24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24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2023-06-26T00:10:48Z</dcterms:created>
  <dcterms:modified xsi:type="dcterms:W3CDTF">2023-06-26T00:10:48Z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