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1f031b82deeb9e6ea3a116a6f8b412a2611ce"/>
    <w:p>
      <w:pPr>
        <w:pStyle w:val="Heading3"/>
      </w:pPr>
      <w:r>
        <w:t xml:space="preserve">Досуговый центр Ярославского района пригласил спортсменов на соревнования по настольному теннису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bCs/>
          <w:b/>
        </w:rPr>
        <w:t xml:space="preserve">Желающих показать свое умение владеть ракеткой с резиновым покрытием ждут 16 апреля к 12.30 в школе № 1137 на улице Лосевской, 9. Организатором турнира по настольному теннису (иди пинг-понгу, как иногда называют этот вид спорта) выступил досуговый центр Ярославского района округа — ГБУ СДЦ «Виктория». </w:t>
      </w:r>
    </w:p>
    <w:p>
      <w:pPr>
        <w:pStyle w:val="BodyText"/>
      </w:pPr>
      <w:r>
        <w:t xml:space="preserve">К участию приглашаются жители района в возрасте от 18 лет и старше. Регистрацию предварительно проходить не нужно. Спортивный инвентарь также предоставят организаторы соревнований. А вот сменную обувь принести необходимо. </w:t>
      </w:r>
    </w:p>
    <w:p>
      <w:pPr>
        <w:pStyle w:val="BodyText"/>
      </w:pPr>
      <w:r>
        <w:t xml:space="preserve">Придти на турнир могут и болельщики — с теми же условиями. Все справки — по телефону ГБУ СДЦ «Виктория» 8 (495)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http://yaroslavsky.mos.ru/presscenter/news/detail/2752657.html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52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52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2024-12-08T22:46:46Z</dcterms:created>
  <dcterms:modified xsi:type="dcterms:W3CDTF">2024-12-08T22:46:46Z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