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5a8bff2ee6eb16228dc61d2e9aa1f4f40998c"/>
    <w:p>
      <w:pPr>
        <w:pStyle w:val="Heading3"/>
      </w:pPr>
      <w:r>
        <w:t xml:space="preserve">Гимназисты Ярославского района принимали гостей из Великобритании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bCs/>
          <w:b/>
        </w:rPr>
        <w:t xml:space="preserve">Пообщаться с носителями английского языка получили ребята из гимназии № 1577 с Ярославского шоссе, 8, корпус 7. К ним в гости приезжали сверстники из Итона (Eton College), одного из самых престижных учебных заведений Англии.</w:t>
      </w:r>
      <w:r>
        <w:br/>
      </w:r>
      <w:r>
        <w:t xml:space="preserve">Во время бесед о музыке и увлечениях школьники из двух стран смогли попрактиковаться в языке. Тем более, что английские ребята изучают русский, интересуются культурой и историей нашей страны, поэтому совместное общение оказалось долгим и интересным.</w:t>
      </w:r>
      <w:r>
        <w:br/>
      </w:r>
      <w:r>
        <w:t xml:space="preserve">Школьники читали стихи – гимназисты блеснули знанием поэзии Пушкина, а их сверстники из Итона познакомили с произведениями английских классиков. А потом все вместе спели «Катюшу» - оказалось, что эту песню знают не только в нашей стране, но и далеко за ее пределами.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http://yaroslavsky.mos.ru/presscenter/news/detail/2689365.html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9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9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2023-12-02T07:28:15Z</dcterms:created>
  <dcterms:modified xsi:type="dcterms:W3CDTF">2023-12-02T07:28:15Z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