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53a5465f987be99d308f576d642dd532510ac"/>
    <w:p>
      <w:pPr>
        <w:pStyle w:val="Heading3"/>
      </w:pPr>
      <w:r>
        <w:t xml:space="preserve">Школьники из Ярославского района отмечены за поисковую работу</w:t>
      </w:r>
    </w:p>
    <w:p>
      <w:pPr>
        <w:pStyle w:val="FirstParagraph"/>
      </w:pPr>
      <w:r>
        <w:t xml:space="preserve">31.03.2016</w:t>
      </w:r>
    </w:p>
    <w:p>
      <w:pPr>
        <w:pStyle w:val="BodyText"/>
      </w:pPr>
      <w:r>
        <w:rPr>
          <w:bCs/>
          <w:b/>
        </w:rPr>
        <w:t xml:space="preserve">Участники поискового отряда «ELK-ЛОСЬ» и ребята из класса «Спасатели» школы № 760 с Ярославского шоссе, 147, стали участниками Вахты памяти. Акция прошла на Поклонной горе. </w:t>
      </w:r>
    </w:p>
    <w:p>
      <w:pPr>
        <w:pStyle w:val="BodyText"/>
      </w:pPr>
      <w:r>
        <w:t xml:space="preserve">Ветераны Великой Отечественной войны и представители городского департамента образования выступили перед ними с приветственным словом. Было сказано, что очень важно знать историю своей страны, своего народа. Дети увидели красочную 3D-инсталляция на куполе музея Великой Отечественной войны. Участники акции побывали на экскурсии по новой 3D-экспозиции «Взятие Берлина» и по открытой площадке военной техники. </w:t>
      </w:r>
    </w:p>
    <w:p>
      <w:pPr>
        <w:pStyle w:val="BodyText"/>
      </w:pPr>
      <w:r>
        <w:t xml:space="preserve">А потом состоялось награждение. Активные участники поисковой работы  (в том числе и наши ребята) по итогам прошлого года получили дипломы Российского комитета ветеранов и юбилейные знаки «70 лет Победы», а их наставники — медали лауреатов Всероссийского конкурса «Растим патриотов России».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http://yaroslavsky.mos.ru/presscenter/news/detail/2684086.html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6840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6840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2023-11-27T04:35:34Z</dcterms:created>
  <dcterms:modified xsi:type="dcterms:W3CDTF">2023-11-27T04:35:34Z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