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f64471bc2553b9b74ef40201a5d8581bd1e94"/>
    <w:p>
      <w:pPr>
        <w:pStyle w:val="Heading3"/>
      </w:pPr>
      <w:r>
        <w:t xml:space="preserve">Певицы из Ярославского района подготовили концерт ко Дню смеха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rPr>
          <w:bCs/>
          <w:b/>
        </w:rPr>
        <w:t xml:space="preserve">Обширную концертную программу «Юморины с русской душой» 1 апреля с 16.00 покажет жителям района ансамбль «Русская душа». Посмотреть выступление вокалисток можно в Общественно-культурном центре имени Владимира Бубнова на улице Проходчиков, 12. </w:t>
      </w:r>
    </w:p>
    <w:p>
      <w:pPr>
        <w:pStyle w:val="BodyText"/>
      </w:pPr>
      <w:r>
        <w:t xml:space="preserve">Участницы коллектива не стали заранее раскрывать подробности концертной программы. Однако давним почитателям их таланта известно, что в репертуар ансамбля входят в основном русские народные песни, в том числе в современной обработке. В качестве примера можно привести песни из репертуара Людмилы Зыкиной и Надежды Кадышевой. </w:t>
      </w:r>
    </w:p>
    <w:p>
      <w:pPr>
        <w:pStyle w:val="BodyText"/>
      </w:pPr>
      <w:r>
        <w:t xml:space="preserve">В любом случае, можно быть уверенным, что зрители не будут разочарованы. Ведь у ансамбля богатая творческая история. Он выступал на многих концертных площадках в Москве и за ее пределами, становился лауреатом многих конкурсов. Сильные, красивые голоса певиц очень нравятся зрителям вне зависимости от возраста и музыкальных пристрастий.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http://yaroslavsky.mos.ru/presscenter/news/detail/2684051.html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2025-03-01T11:05:29Z</dcterms:created>
  <dcterms:modified xsi:type="dcterms:W3CDTF">2025-03-01T11:05:29Z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