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94b7c0672e4631ed4bcd38ee2496dbf5adf19"/>
    <w:p>
      <w:pPr>
        <w:pStyle w:val="Heading3"/>
      </w:pPr>
      <w:r>
        <w:t xml:space="preserve">Ученики лицея из Ярославского района успешно выступили на межокружном фестивале интеллектуальных игр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rPr>
          <w:bCs/>
          <w:b/>
        </w:rPr>
        <w:t xml:space="preserve">Ребята из лицея информационных технологий лицея № 1537 с улицы Проходчиков, 9, блестяще выступили во время межокружного фестиваля интеллектуальных игр СВАО и САО. А пять команд лицея теперь будут участвовать в финальных встречах. </w:t>
      </w:r>
    </w:p>
    <w:p>
      <w:pPr>
        <w:pStyle w:val="BodyText"/>
      </w:pPr>
      <w:r>
        <w:t xml:space="preserve">На каждый вопрос – и не самый простой, как правило – требовалось ответить всего в течение минуты. Из восьми команд лицея пять не потерялись в таких условиях и сумели доказать, что они самые-самые. На зовем их имена: «Непобедимые» 5б; «Пиксели» 9м; «Дегродонты» 9л; «Спектр» 9м. </w:t>
      </w:r>
    </w:p>
    <w:p>
      <w:pPr>
        <w:pStyle w:val="BodyText"/>
      </w:pPr>
      <w:r>
        <w:t xml:space="preserve">Пятая команда - «Команда А» из 10м попала в финал напрямую из четвертьфинала. Финальные игры запланированы на девятое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http://yaroslavsky.mos.ru/presscenter/news/detail/2634393.html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34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34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2024-04-21T07:02:31Z</dcterms:created>
  <dcterms:modified xsi:type="dcterms:W3CDTF">2024-04-21T07:02:31Z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