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d62c56d04c10d5db66cdb6980e9317f6b601c"/>
    <w:p>
      <w:pPr>
        <w:pStyle w:val="Heading3"/>
      </w:pPr>
      <w:r>
        <w:t xml:space="preserve">Библиотекари Ярославского района пригласили на вечер песни Клавдии Шульженко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rPr>
          <w:bCs/>
          <w:b/>
        </w:rPr>
        <w:t xml:space="preserve">Встреча с творчеством советской певицы Клавдии Шульженко 17 марта состоится в библиотеке № 59 на Ярославском шоссе, 117. Начало музыкально-познавательного вечера – в 14.30. </w:t>
      </w:r>
    </w:p>
    <w:p>
      <w:pPr>
        <w:pStyle w:val="BodyText"/>
      </w:pPr>
      <w:r>
        <w:t xml:space="preserve">Сотрудники библиотеки расскажут как о творческой биографии Шульженко, так и перипетиях ее личной жизни. Гости узнают, какую роль она сыграла в судьбах таких известных корифеев советской эстрады, как Эдита Пьеха, Эдуард Хиль и Муслим Магомаев. Многим, наверное, интересно узнать, что связывало на склоне лет певицу с Аллой Пугачевой. </w:t>
      </w:r>
    </w:p>
    <w:p>
      <w:pPr>
        <w:pStyle w:val="BodyText"/>
      </w:pPr>
      <w:r>
        <w:t xml:space="preserve">Будут показаны видеоклипы фрагментов выступлений Шульженко. В том числе с песнями «Три вальса», «Синий платочек» и «Друзья-однополчане».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http://yaroslavsky.mos.ru/presscenter/news/detail/2602917.html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02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02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2023-09-23T11:10:28Z</dcterms:created>
  <dcterms:modified xsi:type="dcterms:W3CDTF">2023-09-23T11:10:28Z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