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d0447d4ce82738508d54947b288122a3087373"/>
    <w:p>
      <w:pPr>
        <w:pStyle w:val="Heading3"/>
      </w:pPr>
      <w:r>
        <w:t xml:space="preserve">Любители шашек получили приглашение сыграть на Лосевской</w:t>
      </w:r>
    </w:p>
    <w:p>
      <w:pPr>
        <w:pStyle w:val="FirstParagraph"/>
      </w:pPr>
      <w:r>
        <w:t xml:space="preserve">15.03.2016</w:t>
      </w:r>
    </w:p>
    <w:p>
      <w:pPr>
        <w:pStyle w:val="BodyText"/>
      </w:pPr>
      <w:r>
        <w:rPr>
          <w:bCs/>
          <w:b/>
        </w:rPr>
        <w:t xml:space="preserve">Соревнования по шашкам объявил 17 марта с 18.30 спортивно-досуговый центр «Виктория». Сражения развернутся в подразделении № 1137 школы № 760 на улице Лосевской, 9. </w:t>
      </w:r>
    </w:p>
    <w:p>
      <w:pPr>
        <w:pStyle w:val="BodyText"/>
      </w:pPr>
      <w:r>
        <w:t xml:space="preserve">Принять участие в состязаниях, которые состоятся в рамках спартакиад по месту жительства «Спорт для всех» и «Спортивное долголетие» смогут жители района от 18 лет и старше. Предварительной регистрации не будет. Шашки и доски приносить с собой не нужно – их предоставят организаторы. А вот наличие сменной обуви обязательно, в том числе для болельщиков. </w:t>
      </w:r>
    </w:p>
    <w:p>
      <w:pPr>
        <w:pStyle w:val="BodyText"/>
      </w:pPr>
      <w:r>
        <w:t xml:space="preserve">Вход свободный. Все справки можно получить по телефону 9 (495) 656-15-26.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http://yaroslavsky.mos.ru/presscenter/news/detail/2600380.html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6003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6003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2024-04-27T07:46:37Z</dcterms:created>
  <dcterms:modified xsi:type="dcterms:W3CDTF">2024-04-27T07:46:37Z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