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29821a8d4d772cd24f37831b53b7fba53f647"/>
    <w:p>
      <w:pPr>
        <w:pStyle w:val="Heading3"/>
      </w:pPr>
      <w:r>
        <w:t xml:space="preserve">Певица исполнила русские романсы в центре соцобслуживания на северо-востоке Москвы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e11/tanets-tsso7_dsc099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Сольную программу из старинных русских романсов подготовила для посетителей отделения дневного пребывания центра соцобслуживания «Ярославский» СВАО певица Ольга Степанова. Организаторами концерта выступили специалисты центра.</w:t>
      </w:r>
    </w:p>
    <w:p>
      <w:pPr>
        <w:pStyle w:val="BodyText"/>
      </w:pPr>
      <w:r>
        <w:t xml:space="preserve">Для получателей услуг центра, в том числе ветеранов войны и труда, прозвучали романсы «Темно-вишневая шаль» Владимира Бакалейникова, «Не уезжай, ты мой голубчик!» Николая Пашкова и многие другие. Елена Кривцова дополнила вокальную часть концерта великолепно исполненными танцевальными номерами. </w:t>
      </w:r>
    </w:p>
    <w:p>
      <w:pPr>
        <w:pStyle w:val="BodyText"/>
      </w:pPr>
      <w:r>
        <w:t xml:space="preserve">Каждое выступление сопровождалось аплодисментами зрителей. А когда артистки вышли прощаться, звучали крики «браво» и просьбы радовать такими концертами почаще.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http://yaroslavsky.mos.ru/presscenter/news/detail/2558807.html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58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58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2025-02-14T03:47:31Z</dcterms:created>
  <dcterms:modified xsi:type="dcterms:W3CDTF">2025-02-14T03:47:31Z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