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972694ea5c2c33f487d0641c17cb4aa883350"/>
    <w:p>
      <w:pPr>
        <w:pStyle w:val="Heading3"/>
      </w:pPr>
      <w:r>
        <w:t xml:space="preserve">Ректоры московских вузов поделились мнением об итогах проекта «Университетские субботы»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4e9/globus7_globe_940369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Напомним, что в рамках проекта старшеклассники приходят в московские вузы, внимательно знакомятся с программой и преподавателями. Желающие могут узнать все о технических возможностях университетов и убеждаются в том действительно ли они хотят здесь учиться. </w:t>
      </w:r>
    </w:p>
    <w:p>
      <w:pPr>
        <w:pStyle w:val="BodyText"/>
      </w:pPr>
      <w:r>
        <w:t xml:space="preserve">Уже бесспорно, что «Университетские субботы» пользуются популярностью у школьников, ведь за два учебных года их посетили более 120 тысяч человек, причем желающих становится все больше и больше. Подсчитано, что с сентября по декабрь участниками проекта стало свыше 76 тысяч человек. 54 вуза провели для москвичей более 1450 лекций, семинаров, мастер-классов. Причем вузы не только участвуют в проекте, но и соревнуются между собой на лучшее проведение «Университетских суббот». К примеру, в этом году в конкурсе приняло участие 11 вузов. </w:t>
      </w:r>
    </w:p>
    <w:p>
      <w:pPr>
        <w:pStyle w:val="BodyText"/>
      </w:pPr>
      <w:r>
        <w:t xml:space="preserve">Среди вузов бесспорным победителем стал Российский национальный исследовательский мединститут им. Н.И.Пирогова за проведение мероприятия «Железное сердце: кардиостимулятор». Второе место присуждено Государственному институту русского языка имени А.С.Пушкина за мероприятие, посвященное Сергею Есенину «Я последний поэт деревни…». Тайны и загадки русской избы». Третье место заняла Московская государственная художественно-промышленная академия им. С.Г. Строганова за мастер-класс «Проблемы сохранения национального наследия: шедевры московских музеев в руках реставраторов Строгановской академии». </w:t>
      </w:r>
    </w:p>
    <w:p>
      <w:pPr>
        <w:pStyle w:val="BodyText"/>
      </w:pPr>
      <w:r>
        <w:t xml:space="preserve">Совсем недавно у «Университетских суббот» появился свой логотип. Это эмблема, признанная победителем конкурса, проводимого Московским государственным университетом печати имени Ивана Федорова. </w:t>
      </w:r>
    </w:p>
    <w:p>
      <w:pPr>
        <w:pStyle w:val="BodyText"/>
      </w:pPr>
      <w:r>
        <w:t xml:space="preserve">- Проект востребован и очень полезен, - отметил и.о. ректора Российского национального исследовательского медицинского университета им. Н.И.Пирогова Сергей Лукьянов. – Врачами хотят стать многие, но, к сожалению, бывает, что студенты понимают, что это не их дело, уже на первом-втором курсе института, потеряв несколько лет. </w:t>
      </w:r>
    </w:p>
    <w:p>
      <w:pPr>
        <w:pStyle w:val="BodyText"/>
      </w:pPr>
      <w:r>
        <w:t xml:space="preserve">- «Университетские субботы» стимулируют вузы Москвы быть креативными и доступными в своих формах, проект превратился в действенный инструмент развития столичного образования». - отметил Константин Антипов, ректор университета печати. </w:t>
      </w:r>
    </w:p>
    <w:p>
      <w:pPr>
        <w:pStyle w:val="BodyText"/>
      </w:pPr>
      <w:r>
        <w:t xml:space="preserve"> Такое мнение высказали по поводу проекта участники пресс-конференции, посвященной «Университетским субботам» – ректоры вузов. По их мнению, проект помогает старшеклассникам лучше определиться с выбором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http://yaroslavsky.mos.ru/presscenter/news/detail/2494114.html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94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94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2025-07-26T10:16:32Z</dcterms:created>
  <dcterms:modified xsi:type="dcterms:W3CDTF">2025-07-26T10:16:32Z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