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-территории-вднх-открыли-лыжную-трассу"/>
    <w:p>
      <w:pPr>
        <w:pStyle w:val="Heading3"/>
      </w:pPr>
      <w:r>
        <w:t xml:space="preserve">На территории ВДНХ открыли лыжную трассу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t xml:space="preserve">15 января 2016 года на территории ВДНХ открылась лыжня, </w:t>
      </w:r>
      <w:hyperlink r:id="rId20">
        <w:r>
          <w:rPr>
            <w:rStyle w:val="Hyperlink"/>
          </w:rPr>
          <w:t xml:space="preserve">сообщила пресс-служба</w:t>
        </w:r>
      </w:hyperlink>
      <w:r>
        <w:t xml:space="preserve"> выставки.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Ее протяженность составляет полтора километра. Начинается лыжня у павильона №27 «Физкультура и спорт». По лыжне можно кататься на своих лыжах как в одиночку, так и целой семьей, с друзьями. Лыжная трасса проходит по самым живописным местам запрудной зоны ВДНХ. Она будет работать до марта этого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http://yaroslavsky.mos.ru/presscenter/news/detail/2443169.html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vdnh.ru/events/sport/lyzhnaya-trassa-po-vdnkh/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2443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vdnh.ru/events/sport/lyzhnaya-trassa-po-vdnkh/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2443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2025-02-13T16:07:43Z</dcterms:created>
  <dcterms:modified xsi:type="dcterms:W3CDTF">2025-02-13T16:07:43Z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