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фц-будут-работать-по-новому-стандарту"/>
    <w:p>
      <w:pPr>
        <w:pStyle w:val="Heading3"/>
      </w:pPr>
      <w:r>
        <w:t xml:space="preserve">МФЦ будут работать по новому стандарту</w:t>
      </w:r>
    </w:p>
    <w:p>
      <w:pPr>
        <w:pStyle w:val="FirstParagraph"/>
      </w:pPr>
      <w:r>
        <w:t xml:space="preserve">17.09.2014</w:t>
      </w:r>
    </w:p>
    <w:p>
      <w:pPr>
        <w:pStyle w:val="BodyText"/>
      </w:pPr>
      <w:r>
        <w:t xml:space="preserve">Сергей Собянин принял участие в празднике сотрудников столичных МФЦ «Дарим улыбки», который состоялся на ВДНХ. В ходе мероприятия мэр Москвы утвердил «Московский стандарт услуг». Теперь все работники многофункциональных центров будут руководствоваться единым сводом правил. </w:t>
      </w:r>
      <w:r>
        <w:br/>
      </w:r>
      <w:r>
        <w:t xml:space="preserve">«Три года назад мы начали реализовывать очень нужную для горожан программу — создание новой системы оказания государственных услуг и выдачи документов, — заявил Собянин. — Если раньше горожане бегали к чиновникам, то теперь чиновники собрались в одном месте, чтобы оказать все услуги, необходимые москвичам». </w:t>
      </w:r>
      <w:r>
        <w:br/>
      </w:r>
      <w:r>
        <w:t xml:space="preserve">Мэр подчеркнул, что власти сделали настоящую революцию в сфере оказания государственных услуг. «Сегодня созданная нами система ежегодно оказывает 15 миллионов услуг москвичам», — рассказал Собянин. </w:t>
      </w:r>
      <w:r>
        <w:br/>
      </w:r>
      <w:r>
        <w:t xml:space="preserve">Он добавил, что в ближайшее время будет открыто около 20 новых МФЦ, куда придут «тысячи москвичей».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http://yaroslavsky.mos.ru/presscenter/news/detail/1292474.html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12924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12924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2024-02-06T18:48:56Z</dcterms:created>
  <dcterms:modified xsi:type="dcterms:W3CDTF">2024-02-06T18:48:56Z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