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032c7f91a001e88482260bad38db2e2d3b2107"/>
    <w:p>
      <w:pPr>
        <w:pStyle w:val="Heading3"/>
      </w:pPr>
      <w:r>
        <w:t xml:space="preserve">Двое молодых людей задержаны после разбойного нападения на мужчину в Ярославском районе</w:t>
      </w:r>
    </w:p>
    <w:p>
      <w:pPr>
        <w:pStyle w:val="FirstParagraph"/>
      </w:pPr>
      <w:r>
        <w:t xml:space="preserve">30.09.2024</w:t>
      </w:r>
    </w:p>
    <w:p>
      <w:pPr>
        <w:pStyle w:val="BodyText"/>
      </w:pPr>
      <w:r>
        <w:rPr>
          <w:bCs/>
          <w:b/>
          <w:iCs/>
          <w:i/>
        </w:rPr>
        <w:t xml:space="preserve">30.09.2024. Полицейские задержали двоих молодых людей, обвиняемых в разбойном нападении на мужчину возле дома в Ярославском районе. Об этом сообщил начальник управления информации и общественных связей Главного управления МВД России по столице Владимир Васенин.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«В полицию через службу «02» поступило сообщение о том, что на ул. Ротерта избивают мужчину. Прибывшие на место сотрудники полиции обнаружили 39-летнего жителя столицы, который сообщил, что возле его дома двое малознакомых молодых людей стали требовать у него денежные средства. На отказ выполнить их требования один из злоумышленников ударил потерпевшего кастетом в область головы, а когда он упал, второй распылил ему в лицо содержимое газового баллончика. После этого нападавшие нанесли потерпевшему несколько ударов ногами по телу, забрали мобильный телефон и скрылись. В результате оперативно-розыскных мероприятий сотрудники уголовного розыска в Пушкинском городском округе Московской области задержали подозреваемых – двоих жителей Подмосковья в возрасте 18 и 19 лет», – рассказал Васенин.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данному факту следователем отдела МВД России по Ярославскому району было возбуждено уголовное дело по ч. 2 ст. 162 УК РФ («Разбой»). Фигурантам было предъявлено обвинение и избрана мера пресечения в виде домашнего ареста.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http://yaroslavsky.mos.ru/presscenter/news/detail/12587816.html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587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2587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2024-11-07T07:09:08Z</dcterms:created>
  <dcterms:modified xsi:type="dcterms:W3CDTF">2024-11-07T07:09:08Z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