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eba1fe205a995016339aa613145b931b2a716"/>
    <w:p>
      <w:pPr>
        <w:pStyle w:val="Heading3"/>
      </w:pPr>
      <w:r>
        <w:t xml:space="preserve">Отделение СФР по Москве и МО компенсировало стоимость полиса ОСАГО более 1,7 тыс. жителям региона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Возместить расходы могут граждане любой группы инвалидности, которым транспорт необходим по медицинским показаниям в соответствии с ИПРА/ПРП.</w:t>
      </w:r>
      <w:r>
        <w:br/>
      </w:r>
      <w:r>
        <w:t xml:space="preserve">Важно знать:</w:t>
      </w:r>
      <w:r>
        <w:br/>
      </w:r>
      <w:r>
        <w:t xml:space="preserve">- человек, которому положен автомобиль, должен быть страхователем машины или ее собственником, допущенным к управлению;</w:t>
      </w:r>
      <w:r>
        <w:br/>
      </w:r>
      <w:r>
        <w:t xml:space="preserve">- компенсируют расходы по полису, действующему на день обращения;</w:t>
      </w:r>
      <w:r>
        <w:br/>
      </w:r>
      <w:r>
        <w:t xml:space="preserve">- в полисе должно быть указано не больше трех водителей, включая инвалида или его законного представителя;</w:t>
      </w:r>
      <w:r>
        <w:br/>
      </w:r>
      <w:r>
        <w:t xml:space="preserve">- компенсация ОСАГО предоставляется один раз в год и только на одно транспортное средство.</w:t>
      </w:r>
      <w:r>
        <w:br/>
      </w:r>
      <w:r>
        <w:t xml:space="preserve">Как получить:</w:t>
      </w:r>
      <w:r>
        <w:br/>
      </w:r>
      <w:r>
        <w:t xml:space="preserve">- беззаявительно, если все необходимые сведения есть во ФГИС ФРИ (</w:t>
      </w:r>
      <w:hyperlink r:id="rId20">
        <w:r>
          <w:rPr>
            <w:rStyle w:val="Hyperlink"/>
          </w:rPr>
          <w:t xml:space="preserve">https://sfri.ru</w:t>
        </w:r>
      </w:hyperlink>
      <w:r>
        <w:t xml:space="preserve">) и ЕГИССО (</w:t>
      </w:r>
      <w:hyperlink r:id="rId21">
        <w:r>
          <w:rPr>
            <w:rStyle w:val="Hyperlink"/>
          </w:rPr>
          <w:t xml:space="preserve">http://egisso.ru/);</w:t>
        </w:r>
        <w:r>
          <w:br/>
        </w:r>
      </w:hyperlink>
      <w:r>
        <w:t xml:space="preserve">- по заявлению через портал госуслуг (</w:t>
      </w:r>
      <w:hyperlink r:id="rId22">
        <w:r>
          <w:rPr>
            <w:rStyle w:val="Hyperlink"/>
          </w:rPr>
          <w:t xml:space="preserve">https://www.gosuslugi.ru/610964/1/form</w:t>
        </w:r>
      </w:hyperlink>
      <w:r>
        <w:t xml:space="preserve">), в клиентской службе Отделения СФР по Москве и области или в МФЦ.</w:t>
      </w:r>
      <w:r>
        <w:br/>
      </w:r>
      <w:r>
        <w:t xml:space="preserve">Сроки оформления:</w:t>
      </w:r>
      <w:r>
        <w:br/>
      </w:r>
      <w:r>
        <w:t xml:space="preserve">- решение о предоставлении компенсации принимается в течение 5 рабочих дней, столько же отводится на перечисление средств.</w:t>
      </w:r>
      <w:r>
        <w:br/>
      </w:r>
      <w:r>
        <w:t xml:space="preserve">Компенсация выплачивается тем же способом, что и другие выплаты получателю: через почту, на счет или банковскую карту.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http://yaroslavsky.mos.ru/informatsiya-sotsialnogo-fonda-rossii/detail/12707794.html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gisso.ru/);" TargetMode="Externa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707794.html" TargetMode="External" /><Relationship Type="http://schemas.openxmlformats.org/officeDocument/2006/relationships/hyperlink" Id="rId20" Target="https://sfri.ru/" TargetMode="External" /><Relationship Type="http://schemas.openxmlformats.org/officeDocument/2006/relationships/hyperlink" Id="rId22" Target="https://www.gosuslugi.ru/610964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gisso.ru/);" TargetMode="Externa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707794.html" TargetMode="External" /><Relationship Type="http://schemas.openxmlformats.org/officeDocument/2006/relationships/hyperlink" Id="rId20" Target="https://sfri.ru/" TargetMode="External" /><Relationship Type="http://schemas.openxmlformats.org/officeDocument/2006/relationships/hyperlink" Id="rId22" Target="https://www.gosuslugi.ru/610964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2025-02-18T12:56:45Z</dcterms:created>
  <dcterms:modified xsi:type="dcterms:W3CDTF">2025-02-18T12:56:45Z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