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f17a838014f311176fdd3cd5f39afd61f2724"/>
    <w:p>
      <w:pPr>
        <w:pStyle w:val="Heading3"/>
      </w:pPr>
      <w:r>
        <w:t xml:space="preserve">Более 644 тыс. пенсионеров Московского региона старше 80 лет получают повышенные выплаты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На сегодняшний день в Москве и Московской области более 644 тыс. пенсионеров, достигших 80-летнего возраста, получают повышенную пенсию. Когда гражданину исполняется 80 лет, фиксированная выплата в составе страховой пенсии по старости повышается в два раза. Ее начисляет региональное Отделение СФР. В 2024 году размер фиксированной выплаты к пенсии без повышения составляет 8 134,88 рубля, при достижении 80 лет – 16 269,76 рубля.</w:t>
      </w:r>
    </w:p>
    <w:p>
      <w:pPr>
        <w:pStyle w:val="BodyText"/>
      </w:pPr>
      <w:r>
        <w:t xml:space="preserve">Повышение пенсии происходит со дня рождения пенсионера. Выплата повышенной пенсии при этом поступает на следующий месяц после юбилея. Никаких заявлений в Отделение СФР по г. Москве и Московской области для этого подавать не нужно, все происходит в автоматическом режиме.</w:t>
      </w:r>
    </w:p>
    <w:p>
      <w:pPr>
        <w:pStyle w:val="BodyText"/>
      </w:pPr>
      <w:r>
        <w:t xml:space="preserve">Отметим, что надбавка устанавливается только получателям страховой пенсии по старости. Повышение не распространяется на получателей страховой пенсии по инвалидности или потере кормильца. Получателям страховой пенсии по старости, имеющим 1 группу инвалидности, после 80 лет пенсия не увеличивается, поскольку у них фиксированная выплата уже установлена в двойном размере.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http://yaroslavsky.mos.ru/informatsiya-sotsialnogo-fonda-rossii/detail/12459338.html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59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59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2025-02-22T09:12:40Z</dcterms:created>
  <dcterms:modified xsi:type="dcterms:W3CDTF">2025-02-22T09:12:40Z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