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352b127fbbd1a764a3809addeab7fda9be7e77"/>
    <w:p>
      <w:pPr>
        <w:pStyle w:val="Heading3"/>
      </w:pPr>
      <w:r>
        <w:t xml:space="preserve">В онлайн-семинаре по курсам «Азбуки интернета» приняли участие преподаватели из 63 регионов России</w:t>
      </w:r>
    </w:p>
    <w:p>
      <w:pPr>
        <w:pStyle w:val="FirstParagraph"/>
      </w:pPr>
      <w:r>
        <w:t xml:space="preserve">27.05.2024</w:t>
      </w:r>
    </w:p>
    <w:p>
      <w:pPr>
        <w:pStyle w:val="BodyText"/>
      </w:pPr>
      <w:r>
        <w:t xml:space="preserve">Компания «Ростелеком» и Социальный фонд сегодня провели онлайн-семинар для преподавателей и организаторов курсов «Азбуки интернета» – программе по обучению пенсионеров компьютерной грамотности. В мероприятии приняли участие представители центров социального обслуживания, образовательных учреждений, библиотек и других общественных организаций, которые занимаются проведением курсов. Всего на участие в семинаре поступило 1,4 тыс. заявок из 63 регионов России.</w:t>
      </w:r>
    </w:p>
    <w:p>
      <w:pPr>
        <w:pStyle w:val="BodyText"/>
      </w:pPr>
      <w:r>
        <w:t xml:space="preserve">Специалисты со всей страны поделились с коллегами опытом и наработками по организации обучения пенсионеров. Представители Минцифры Приморского края рассказали о привлечении к работе по «Азбуке интернета» волонтерских организаций. Сотрудники подмосковного центра социального обслуживания и реабилитации презентовали материалы по обучению пенсионеров работе с навязчивой рекламой в интернете. Преподаватели курсов из Забайкальского края поделились, как в регионе проходят компьютерные классы для ветеранов железнодорожной отрасли. Участники семинара из Санкт-Петербурга дали советы по использованию программ удаленного доступа к компьютеру при проведении курсов.</w:t>
      </w:r>
    </w:p>
    <w:p>
      <w:pPr>
        <w:pStyle w:val="BodyText"/>
      </w:pPr>
      <w:r>
        <w:t xml:space="preserve">Напомним, что «Азбука интернета» – это совместный проект «Ростелекома» и Социального фонда России, в рамках которого выпущено учебное пособие и проходят обучающие занятия с пенсионерами. Все материалы программы размещены в открытом доступе на портале «</w:t>
      </w:r>
      <w:hyperlink r:id="rId20">
        <w:r>
          <w:rPr>
            <w:rStyle w:val="Hyperlink"/>
          </w:rPr>
          <w:t xml:space="preserve">Азбука интернета</w:t>
        </w:r>
      </w:hyperlink>
      <w:r>
        <w:t xml:space="preserve">» и могут использоваться любыми организациями, а также частными преподавателями для обучения людей старшего возраста работе на компьютере. Доступ к методическим материалам программы получили уже свыше 10 тыс. человек.</w:t>
      </w:r>
    </w:p>
    <w:p>
      <w:pPr>
        <w:pStyle w:val="BodyText"/>
      </w:pPr>
      <w:r>
        <w:t xml:space="preserve">Для помощи преподавателям создана</w:t>
      </w:r>
      <w:r>
        <w:t xml:space="preserve"> </w:t>
      </w:r>
      <w:hyperlink r:id="rId21">
        <w:r>
          <w:rPr>
            <w:rStyle w:val="Hyperlink"/>
          </w:rPr>
          <w:t xml:space="preserve">группа</w:t>
        </w:r>
      </w:hyperlink>
      <w:r>
        <w:t xml:space="preserve"> </w:t>
      </w:r>
      <w:r>
        <w:t xml:space="preserve">в сети «ВКонтакте». В ней организаторы курсов узнают о преимуществах работы по программе, обмениваются опытом и делятся лучшими практиками с коллегами из других регионов.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http://yaroslavsky.mos.ru/informatsiya-sotsialnogo-fonda-rossii/detail/12388960.html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informatsiya-sotsialnogo-fonda-rossii/detail/12388960.html" TargetMode="External" /><Relationship Type="http://schemas.openxmlformats.org/officeDocument/2006/relationships/hyperlink" Id="rId20" Target="https://azbukainterneta.ru/" TargetMode="External" /><Relationship Type="http://schemas.openxmlformats.org/officeDocument/2006/relationships/hyperlink" Id="rId21" Target="https://vk.com/azbukainternet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informatsiya-sotsialnogo-fonda-rossii/detail/12388960.html" TargetMode="External" /><Relationship Type="http://schemas.openxmlformats.org/officeDocument/2006/relationships/hyperlink" Id="rId20" Target="https://azbukainterneta.ru/" TargetMode="External" /><Relationship Type="http://schemas.openxmlformats.org/officeDocument/2006/relationships/hyperlink" Id="rId21" Target="https://vk.com/azbukainternet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2025-02-18T14:07:36Z</dcterms:created>
  <dcterms:modified xsi:type="dcterms:W3CDTF">2025-02-18T14:07:36Z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