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1406a8e0425d9bf0f98d01761c29103b1094f"/>
    <w:p>
      <w:pPr>
        <w:pStyle w:val="Heading3"/>
      </w:pPr>
      <w:r>
        <w:t xml:space="preserve">Россияне получат в мае пенсии и детские выплаты по обычному графику</w:t>
      </w:r>
    </w:p>
    <w:p>
      <w:pPr>
        <w:pStyle w:val="FirstParagraph"/>
      </w:pPr>
      <w:r>
        <w:t xml:space="preserve">19.04.2024</w:t>
      </w:r>
    </w:p>
    <w:p>
      <w:pPr>
        <w:pStyle w:val="BodyText"/>
      </w:pPr>
      <w:r>
        <w:rPr>
          <w:bCs/>
          <w:b/>
        </w:rPr>
        <w:t xml:space="preserve">Социальный фонд выплатит пенсии за май, а также единое пособие и другие выплаты на детей за апрель в стандартные сроки. Досрочная выплата мер поддержки в апреле не предусмотрена.</w:t>
      </w:r>
    </w:p>
    <w:p>
      <w:pPr>
        <w:pStyle w:val="BodyText"/>
      </w:pPr>
      <w:r>
        <w:t xml:space="preserve">Доставка пенсий в России начинается не ранее 3-го числа месяца, и это правило касается как начисления средств на банковские карты, так и выплаты через почту. В этом году 2 и 3 мая являются рабочими днями. При этом суббота, 4 мая, в большинстве отделений почтовой связи также является рабочей.</w:t>
      </w:r>
    </w:p>
    <w:p>
      <w:pPr>
        <w:pStyle w:val="BodyText"/>
      </w:pPr>
      <w:r>
        <w:t xml:space="preserve">Таким образом, необходимость досрочной доставки пенсий за предстоящий месяц отсутствует. Более того, на это нет правовых оснований. В соответствии с законодательством, выплата и доставка пенсий происходит за текущий месяц. Если доставка выпадает на выходной или праздничный день, то пенсию могут начислить досрочно, но в пределах этого же месяца. Единственное исключение – это выплата в конце декабря пенсий за январь.</w:t>
      </w:r>
    </w:p>
    <w:p>
      <w:pPr>
        <w:pStyle w:val="BodyText"/>
      </w:pPr>
      <w:r>
        <w:t xml:space="preserve">Пособия на детей Социальный фонд предоставляет в единый день – 3 числа текущего месяца за предыдущий. Учитывая, что 3 мая является рабочим днем, никаких изменений в графике выплат не предвидится. Таким образом, 3 мая родителям будет начислено за апрель единое пособие, пособие по уходу за ребенком до полутора лет неработающим родителям, выплаты на первого ребенка и пособие на ребенка военнослужащего по призыву.</w:t>
      </w:r>
    </w:p>
    <w:p>
      <w:pPr>
        <w:pStyle w:val="BodyText"/>
      </w:pPr>
      <w:r>
        <w:t xml:space="preserve">Напомним, в единый день доставки перечисляются безналичные выплаты. Если родители получают пособия через «Почту России», доставка происходит с 1-го по 25-е число в зависимости от графика работы конкретного почтового отделения.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http://yaroslavsky.mos.ru/informatsiya-sotsialnogo-fonda-rossii/detail/12327456.html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274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274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2025-02-18T10:53:25Z</dcterms:created>
  <dcterms:modified xsi:type="dcterms:W3CDTF">2025-02-18T10:53:25Z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