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96f49f8017c3348839a81da2ee3db4521ecae"/>
    <w:p>
      <w:pPr>
        <w:pStyle w:val="Heading3"/>
      </w:pPr>
      <w:r>
        <w:t xml:space="preserve">Ирина Волк: Оперативники уголовного розыска задержали подозреваемого в убийстве на Северо-Востоке Москвы</w:t>
      </w:r>
    </w:p>
    <w:p>
      <w:pPr>
        <w:pStyle w:val="FirstParagraph"/>
      </w:pPr>
      <w:r>
        <w:t xml:space="preserve">08.02.2023</w:t>
      </w:r>
    </w:p>
    <w:p>
      <w:pPr>
        <w:pStyle w:val="BodyText"/>
      </w:pPr>
      <w:r>
        <w:t xml:space="preserve">«Оперативники уголовного розыска УВД по СВАО ГУ МВД России по г. Москве совместно с коллегами УУР ГУ МВД России по г. Москве задержали подозреваемого в убийстве женщины.</w:t>
      </w:r>
    </w:p>
    <w:p>
      <w:pPr>
        <w:pStyle w:val="BodyText"/>
      </w:pPr>
      <w:r>
        <w:t xml:space="preserve">Предварительно установлено, что в 2008 году после пожара в квартире на улице Бориса Галушкина был обнаружен труп 38-летней женщины. В ходе вскрытия было установлено, что она была задушена твердым тупым предметом до возникновения пожара.</w:t>
      </w:r>
    </w:p>
    <w:p>
      <w:pPr>
        <w:pStyle w:val="BodyText"/>
      </w:pPr>
      <w:r>
        <w:t xml:space="preserve">В результате оперативно-розыскных мероприятий оперативники установили и задержали подозреваемого на улице Эдальго. Им оказался 41-летний житель столицы.</w:t>
      </w:r>
    </w:p>
    <w:p>
      <w:pPr>
        <w:pStyle w:val="BodyText"/>
      </w:pPr>
      <w:r>
        <w:t xml:space="preserve">По данному факту следственными органами возбуждено уголовное дело по признакам преступления, предусмотренного частью 1 статьи 105 УК РФ «Убийство». В отношении подозреваемого избрана мера пресечения в виде заключения под стражу», - сообщила официальный представитель МВД России Ирина Волк.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http://yaroslavsky.mos.ru/fms/information-of-uvd-po-svao/detail/11397867.html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397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397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2024-03-13T11:39:12Z</dcterms:created>
  <dcterms:modified xsi:type="dcterms:W3CDTF">2024-03-13T11:39:12Z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