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dc08d1fa8e90ee15b6268b7c83d1f3fd7b8a1"/>
    <w:p>
      <w:pPr>
        <w:pStyle w:val="Heading3"/>
      </w:pPr>
      <w:r>
        <w:t xml:space="preserve">Сотрудниками полиции пресечена деятельность наркопритона на северо-востоке Москвы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t xml:space="preserve">   В результате проведения оперативно-розыскных мероприятий полицейскими был задержан ранее неоднократно судимый 49-летний житель столицы. Как было установлено, задержанный предоставлял свою квартиру наркозависимым лицам для употребления ими наркотических средств.</w:t>
      </w:r>
    </w:p>
    <w:p>
      <w:pPr>
        <w:pStyle w:val="BodyText"/>
      </w:pPr>
      <w:r>
        <w:t xml:space="preserve">При осмотре жилого помещения полицейские обнаружили и изъяли использованные шприцы, а также курительные принадлежности со следами использования. Все изъятые предметы направлены на экспертизу в ЭКЦ УВД по СВАО. </w:t>
      </w:r>
      <w:r>
        <w:t xml:space="preserve">Отделом дознания ОМВД России по району Бибирево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Санкция данной статьи предусматривает наказание в виде лишения свободы на срок до одного года.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  На протяжении некоторого времени сотрудниками полиции задерживались наркозависимые лица, которые посещали данную квартиру для употребления наркотиков. По результатам медицинских освидетельствований данные граждане были привлечены к административной ответственности по статье 6.9 КоАП РФ за незаконное употребление наркотических средств.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http://yaroslavsky.mos.ru/fms/information-of-uvd-po-svao/detail/10711447.html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711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711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2025-02-19T16:56:18Z</dcterms:created>
  <dcterms:modified xsi:type="dcterms:W3CDTF">2025-02-19T16:56:18Z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