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c4eea9d4da4cb9fd0b501e01f07b9bb001b4a3"/>
    <w:p>
      <w:pPr>
        <w:pStyle w:val="Heading3"/>
      </w:pPr>
      <w:r>
        <w:t xml:space="preserve">Полицейские Северо-Восточного округа Москвы задержали подозреваемого в покушении на сбыт героина</w:t>
      </w:r>
    </w:p>
    <w:p>
      <w:pPr>
        <w:pStyle w:val="FirstParagraph"/>
      </w:pPr>
      <w:r>
        <w:t xml:space="preserve">09.02.2022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УВД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«Оперуполномоченные ОНК УВД по СВАО ГУ МВД России по г. Москве задержали молодого человека по подозрению в попытке сбыта наркотического средства – героина.</w:t>
      </w:r>
    </w:p>
    <w:p>
      <w:pPr>
        <w:pStyle w:val="BodyText"/>
      </w:pPr>
      <w:r>
        <w:t xml:space="preserve">В полицию поступила информация, что 20-летний гражданин, проживающий в столице, может быть причастен к распространению запрещенных средств и веществ.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подозреваемого в Юрловском проезде. В ходе личного досмотра сотрудники полиции обнаружили и изъяли у него 33 свертка с неизвестным веществом. Также при осмотре места происшествия в подъездах домов обнаружены и изъяты еще несколько свертков, которые успел разложить злоумышленник.</w:t>
      </w:r>
    </w:p>
    <w:p>
      <w:pPr>
        <w:pStyle w:val="BodyText"/>
      </w:pPr>
      <w:r>
        <w:t xml:space="preserve">Согласно проведенному исследованию части изъятого материал содержит в своем составе наркотическое средство – героин, общей массой около 70 граммов.</w:t>
      </w:r>
    </w:p>
    <w:p>
      <w:pPr>
        <w:pStyle w:val="BodyText"/>
      </w:pPr>
      <w:r>
        <w:t xml:space="preserve">Установлено, что наркотик злоумышленник намеревался сбыть в виде закладок.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подозреваемого избрана мера пресечения в виде заключения под стражу», – сообщил начальник УИиОС ГУ МВД России по г. Москве полковник внутренней службы Владимир Васенин.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http://yaroslavsky.mos.ru/fms/information-of-uvd-po-svao/detail/10607727.html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607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2024-08-31T01:50:05Z</dcterms:created>
  <dcterms:modified xsi:type="dcterms:W3CDTF">2024-08-31T01:50:05Z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