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82a11979b3caafb1dfecdff5768f0ecc22eafc"/>
    <w:p>
      <w:pPr>
        <w:pStyle w:val="Heading3"/>
      </w:pPr>
      <w:r>
        <w:t xml:space="preserve">Молодежная палата Ярославского района в преддверии праздника 8 марта провела мастер-класс по плетению сумок из пряжи.</w:t>
      </w:r>
    </w:p>
    <w:p>
      <w:pPr>
        <w:pStyle w:val="FirstParagraph"/>
      </w:pPr>
      <w:r>
        <w:t xml:space="preserve">05.03.2024</w:t>
      </w:r>
    </w:p>
    <w:p>
      <w:pPr>
        <w:pStyle w:val="BodyText"/>
      </w:pPr>
      <w:r>
        <w:t xml:space="preserve">Мероприятие прошло на базе СДЦ «Феникс». Молодые парламентарии показали, как своими руками сделать функциональный аксессуар, который всегда пригодится в домашнем хозяйстве. Приятно, что в мастер-классе приняли участие и дети, и мамы!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макрам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http://yaroslavsky.mos.ru/directions-of-work/social-sphere/semeynaya-i-molodyezhnaya-politika/detail/12209907.html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209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209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2025-04-13T18:08:59Z</dcterms:created>
  <dcterms:modified xsi:type="dcterms:W3CDTF">2025-04-13T18:08:59Z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