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fcee55e3a72fbcbaf2550aaee1edde1e47500a"/>
    <w:p>
      <w:pPr>
        <w:pStyle w:val="Heading3"/>
      </w:pPr>
      <w:r>
        <w:t xml:space="preserve">25 декабря глава управы Турков Алексей Михайлович в торжественной обстановке поздравил молодых Парламентариев Ярославского района</w:t>
      </w:r>
    </w:p>
    <w:p>
      <w:pPr>
        <w:pStyle w:val="FirstParagraph"/>
      </w:pPr>
      <w:r>
        <w:t xml:space="preserve">27.12.2023</w:t>
      </w:r>
    </w:p>
    <w:p>
      <w:pPr>
        <w:pStyle w:val="BodyText"/>
      </w:pPr>
      <w:r>
        <w:t xml:space="preserve">В торжественной обстановке поздравил молодых Парламентариев Ярославского района с наступающими новогодними праздниками, пожелал им оставаться такими же активными и энергичными и продолжать работу на благо района, округа, города! Он вручил членам Молодёжной палаты благодарственные письма и подарил памятные подарки.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3-12-26%20at%2021.11.2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3-12-26%20at%2021.11.19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http://yaroslavsky.mos.ru/directions-of-work/social-sphere/semeynaya-i-molodyezhnaya-politika/detail/12081045.html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0810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0810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2025-04-13T18:09:11Z</dcterms:created>
  <dcterms:modified xsi:type="dcterms:W3CDTF">2025-04-13T18:09:11Z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