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a5184c6a05fa1673ceb58fcc9921d769cfe70f"/>
    <w:p>
      <w:pPr>
        <w:pStyle w:val="Heading3"/>
      </w:pPr>
      <w:r>
        <w:t xml:space="preserve">Молодые парламентарии Ярославского района организовали ежегодную благотворительную акцию «К ребёнку в дом-идём с ДОБРОМ!</w:t>
      </w:r>
    </w:p>
    <w:p>
      <w:pPr>
        <w:pStyle w:val="FirstParagraph"/>
      </w:pPr>
      <w:r>
        <w:t xml:space="preserve">22.12.2023</w:t>
      </w:r>
    </w:p>
    <w:p>
      <w:pPr>
        <w:pStyle w:val="BodyText"/>
      </w:pPr>
      <w:r>
        <w:t xml:space="preserve">Молодые парламентарии Ярославского района организовали ежегодную благотворительную акцию «К ребёнку в дом-идём с ДОБРОМ!» по поздравлению на дому детей с ограниченными возможностями здоровья с наступающими новогодними праздниками.</w:t>
      </w:r>
    </w:p>
    <w:p>
      <w:pPr>
        <w:pStyle w:val="BodyText"/>
      </w:pPr>
      <w:r>
        <w:t xml:space="preserve">21 декабря молодые парламентарии в новогодних костюмах пришли к девочке, которая не может самостоятельно передвигаться без коляски. Увидеть Деда Мороза и Снегурочку ребенку, который не может посетить новогоднее представление-очень просто! Так считают ребята из Молодежной палаты: «Если ребенок не может прийти на новогоднее сказочное представление, надо просто собрать активных ребят, прийти к ребенку домой и создать ему праздник!» Парламентарии поздравили Маргариту с наступающим Новым годом и, конечно, подарили подарки!        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yaroslavsky.mos.ru/www/ргппгш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http://yaroslavsky.mos.ru/directions-of-work/social-sphere/semeynaya-i-molodyezhnaya-politika/detail/12069953.html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Ярославского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yaroslavsky.mos.ru" TargetMode="External" /><Relationship Type="http://schemas.openxmlformats.org/officeDocument/2006/relationships/hyperlink" Id="rId23" Target="http://yaroslavsky.mos.ru/directions-of-work/social-sphere/semeynaya-i-molodyezhnaya-politika/detail/120699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yaroslavsky.mos.ru" TargetMode="External" /><Relationship Type="http://schemas.openxmlformats.org/officeDocument/2006/relationships/hyperlink" Id="rId23" Target="http://yaroslavsky.mos.ru/directions-of-work/social-sphere/semeynaya-i-molodyezhnaya-politika/detail/120699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2025-04-13T18:09:13Z</dcterms:created>
  <dcterms:modified xsi:type="dcterms:W3CDTF">2025-04-13T18:09:13Z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